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41784" w14:textId="77777777" w:rsidR="001F354A" w:rsidRDefault="001F354A" w:rsidP="006041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4170B41" w14:textId="77777777" w:rsidR="00D55640" w:rsidRDefault="009F34CB" w:rsidP="006041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84">
        <w:rPr>
          <w:rFonts w:ascii="Times New Roman" w:hAnsi="Times New Roman" w:cs="Times New Roman"/>
          <w:b/>
          <w:sz w:val="24"/>
          <w:szCs w:val="24"/>
        </w:rPr>
        <w:t xml:space="preserve">Agreement on the use of the </w:t>
      </w:r>
      <w:r w:rsidR="00D35FE0" w:rsidRPr="00B25A84">
        <w:rPr>
          <w:rFonts w:ascii="Times New Roman" w:hAnsi="Times New Roman" w:cs="Times New Roman"/>
          <w:b/>
          <w:sz w:val="24"/>
          <w:szCs w:val="24"/>
        </w:rPr>
        <w:t xml:space="preserve">Smarter Balanced </w:t>
      </w:r>
      <w:r w:rsidRPr="00B25A84">
        <w:rPr>
          <w:rFonts w:ascii="Times New Roman" w:hAnsi="Times New Roman" w:cs="Times New Roman"/>
          <w:b/>
          <w:sz w:val="24"/>
          <w:szCs w:val="24"/>
        </w:rPr>
        <w:t>11</w:t>
      </w:r>
      <w:r w:rsidRPr="00B25A8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B25A84">
        <w:rPr>
          <w:rFonts w:ascii="Times New Roman" w:hAnsi="Times New Roman" w:cs="Times New Roman"/>
          <w:b/>
          <w:sz w:val="24"/>
          <w:szCs w:val="24"/>
        </w:rPr>
        <w:t xml:space="preserve"> grade career and college readiness assessment</w:t>
      </w:r>
      <w:r w:rsidR="00D35FE0" w:rsidRPr="00B25A84">
        <w:rPr>
          <w:rFonts w:ascii="Times New Roman" w:hAnsi="Times New Roman" w:cs="Times New Roman"/>
          <w:b/>
          <w:sz w:val="24"/>
          <w:szCs w:val="24"/>
        </w:rPr>
        <w:t xml:space="preserve"> for placement in Washington </w:t>
      </w:r>
      <w:r w:rsidR="008E0E42">
        <w:rPr>
          <w:rFonts w:ascii="Times New Roman" w:hAnsi="Times New Roman" w:cs="Times New Roman"/>
          <w:b/>
          <w:sz w:val="24"/>
          <w:szCs w:val="24"/>
        </w:rPr>
        <w:t>community &amp; technical colleges</w:t>
      </w:r>
    </w:p>
    <w:p w14:paraId="43179075" w14:textId="77777777" w:rsidR="006041FF" w:rsidRPr="00B25A84" w:rsidRDefault="006041FF" w:rsidP="006041F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A0DBC28" w14:textId="77777777" w:rsidR="009060AE" w:rsidRDefault="0082076A" w:rsidP="00553F1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3F1A">
        <w:rPr>
          <w:rFonts w:ascii="Times New Roman" w:eastAsia="Times New Roman" w:hAnsi="Times New Roman"/>
          <w:color w:val="282828"/>
          <w:sz w:val="24"/>
          <w:szCs w:val="24"/>
          <w:shd w:val="clear" w:color="auto" w:fill="FFFFFF"/>
        </w:rPr>
        <w:t>As part of the Washington implementation of the new Common Core State Standards for col</w:t>
      </w:r>
      <w:r w:rsidR="00B25A84" w:rsidRPr="00553F1A">
        <w:rPr>
          <w:rFonts w:ascii="Times New Roman" w:eastAsia="Times New Roman" w:hAnsi="Times New Roman"/>
          <w:color w:val="282828"/>
          <w:sz w:val="24"/>
          <w:szCs w:val="24"/>
          <w:shd w:val="clear" w:color="auto" w:fill="FFFFFF"/>
        </w:rPr>
        <w:t xml:space="preserve">lege- and career-readiness, </w:t>
      </w:r>
      <w:r w:rsidR="00553F1A">
        <w:rPr>
          <w:rFonts w:ascii="Times New Roman" w:eastAsia="Times New Roman" w:hAnsi="Times New Roman"/>
          <w:color w:val="282828"/>
          <w:sz w:val="24"/>
          <w:szCs w:val="24"/>
          <w:shd w:val="clear" w:color="auto" w:fill="FFFFFF"/>
        </w:rPr>
        <w:t>t</w:t>
      </w:r>
      <w:r w:rsidR="009060AE">
        <w:rPr>
          <w:rFonts w:ascii="Times New Roman" w:hAnsi="Times New Roman"/>
          <w:sz w:val="24"/>
          <w:szCs w:val="24"/>
        </w:rPr>
        <w:t xml:space="preserve">he </w:t>
      </w:r>
      <w:r w:rsidR="00553F1A">
        <w:rPr>
          <w:rFonts w:ascii="Times New Roman" w:hAnsi="Times New Roman"/>
          <w:sz w:val="24"/>
          <w:szCs w:val="24"/>
        </w:rPr>
        <w:t xml:space="preserve">agreement </w:t>
      </w:r>
      <w:r w:rsidR="009060AE">
        <w:rPr>
          <w:rFonts w:ascii="Times New Roman" w:hAnsi="Times New Roman"/>
          <w:sz w:val="24"/>
          <w:szCs w:val="24"/>
        </w:rPr>
        <w:t xml:space="preserve">described on the following page has been endorsed by all 34 colleges in the Washington community and technical college system. </w:t>
      </w:r>
    </w:p>
    <w:p w14:paraId="7BF83AB2" w14:textId="77777777" w:rsidR="009060AE" w:rsidRPr="009060AE" w:rsidRDefault="009060AE" w:rsidP="009060A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7CF0BBB7" w14:textId="77777777" w:rsidR="009060AE" w:rsidRDefault="009060AE" w:rsidP="00553F1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Washington public baccalaureate institutions have endorsed a similar but separate agreement. Washington independent colleges and universities </w:t>
      </w:r>
      <w:r w:rsidR="001F354A">
        <w:rPr>
          <w:rFonts w:ascii="Times New Roman" w:hAnsi="Times New Roman"/>
          <w:sz w:val="24"/>
          <w:szCs w:val="24"/>
        </w:rPr>
        <w:t>have also been invited to participate in the baccalaureate agreement.</w:t>
      </w:r>
    </w:p>
    <w:p w14:paraId="3A5E61D4" w14:textId="77777777" w:rsidR="009060AE" w:rsidRPr="009060AE" w:rsidRDefault="009060AE" w:rsidP="009060A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51DBCFB7" w14:textId="77777777" w:rsidR="00B25A84" w:rsidRPr="00553F1A" w:rsidRDefault="009060AE" w:rsidP="00553F1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agreements offer</w:t>
      </w:r>
      <w:r w:rsidR="00553F1A">
        <w:rPr>
          <w:rFonts w:ascii="Times New Roman" w:hAnsi="Times New Roman"/>
          <w:sz w:val="24"/>
          <w:szCs w:val="24"/>
        </w:rPr>
        <w:t xml:space="preserve"> </w:t>
      </w:r>
      <w:r w:rsidR="0082076A" w:rsidRPr="00553F1A">
        <w:rPr>
          <w:rFonts w:ascii="Times New Roman" w:hAnsi="Times New Roman"/>
          <w:sz w:val="24"/>
          <w:szCs w:val="24"/>
        </w:rPr>
        <w:t xml:space="preserve">high school students the opportunity to </w:t>
      </w:r>
      <w:r w:rsidR="00553F1A">
        <w:rPr>
          <w:rFonts w:ascii="Times New Roman" w:hAnsi="Times New Roman"/>
          <w:sz w:val="24"/>
          <w:szCs w:val="24"/>
        </w:rPr>
        <w:t xml:space="preserve">use </w:t>
      </w:r>
      <w:r w:rsidR="0082076A" w:rsidRPr="00553F1A">
        <w:rPr>
          <w:rFonts w:ascii="Times New Roman" w:hAnsi="Times New Roman"/>
          <w:sz w:val="24"/>
          <w:szCs w:val="24"/>
        </w:rPr>
        <w:t>their scores on the 11</w:t>
      </w:r>
      <w:r w:rsidR="0082076A" w:rsidRPr="00553F1A">
        <w:rPr>
          <w:rFonts w:ascii="Times New Roman" w:hAnsi="Times New Roman"/>
          <w:sz w:val="24"/>
          <w:szCs w:val="24"/>
          <w:vertAlign w:val="superscript"/>
        </w:rPr>
        <w:t>th</w:t>
      </w:r>
      <w:r w:rsidR="0082076A" w:rsidRPr="00553F1A">
        <w:rPr>
          <w:rFonts w:ascii="Times New Roman" w:hAnsi="Times New Roman"/>
          <w:sz w:val="24"/>
          <w:szCs w:val="24"/>
        </w:rPr>
        <w:t xml:space="preserve"> gr</w:t>
      </w:r>
      <w:r w:rsidR="00553F1A">
        <w:rPr>
          <w:rFonts w:ascii="Times New Roman" w:hAnsi="Times New Roman"/>
          <w:sz w:val="24"/>
          <w:szCs w:val="24"/>
        </w:rPr>
        <w:t xml:space="preserve">ade Smarter Balanced assessment to </w:t>
      </w:r>
      <w:r w:rsidR="00553F1A" w:rsidRPr="00553F1A">
        <w:rPr>
          <w:rFonts w:ascii="Times New Roman" w:hAnsi="Times New Roman"/>
          <w:sz w:val="24"/>
          <w:szCs w:val="24"/>
        </w:rPr>
        <w:t>establish their readiness for college-level coursework when entering higher education inst</w:t>
      </w:r>
      <w:r w:rsidR="00553F1A">
        <w:rPr>
          <w:rFonts w:ascii="Times New Roman" w:hAnsi="Times New Roman"/>
          <w:sz w:val="24"/>
          <w:szCs w:val="24"/>
        </w:rPr>
        <w:t>itutions in Washington.</w:t>
      </w:r>
    </w:p>
    <w:p w14:paraId="78BC872E" w14:textId="77777777" w:rsidR="00FF7950" w:rsidRPr="00FF7950" w:rsidRDefault="00FF7950" w:rsidP="00FF7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9AD888" w14:textId="77777777" w:rsidR="009060AE" w:rsidRPr="009060AE" w:rsidRDefault="008F520D" w:rsidP="009060A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5A84">
        <w:rPr>
          <w:rFonts w:ascii="Times New Roman" w:hAnsi="Times New Roman"/>
          <w:sz w:val="24"/>
          <w:szCs w:val="24"/>
        </w:rPr>
        <w:t>The agreement</w:t>
      </w:r>
      <w:r w:rsidR="009060AE">
        <w:rPr>
          <w:rFonts w:ascii="Times New Roman" w:hAnsi="Times New Roman"/>
          <w:sz w:val="24"/>
          <w:szCs w:val="24"/>
        </w:rPr>
        <w:t>s represent the commitment of Washington’s higher education institutions</w:t>
      </w:r>
      <w:r w:rsidR="00EB54D1" w:rsidRPr="00B25A84">
        <w:rPr>
          <w:rFonts w:ascii="Times New Roman" w:hAnsi="Times New Roman"/>
          <w:sz w:val="24"/>
          <w:szCs w:val="24"/>
        </w:rPr>
        <w:t xml:space="preserve"> to </w:t>
      </w:r>
      <w:r w:rsidR="009060AE">
        <w:rPr>
          <w:rFonts w:ascii="Times New Roman" w:hAnsi="Times New Roman"/>
          <w:sz w:val="24"/>
          <w:szCs w:val="24"/>
        </w:rPr>
        <w:t>improve</w:t>
      </w:r>
      <w:r w:rsidR="005E0D8C" w:rsidRPr="00B25A84">
        <w:rPr>
          <w:rFonts w:ascii="Times New Roman" w:hAnsi="Times New Roman"/>
          <w:sz w:val="24"/>
          <w:szCs w:val="24"/>
        </w:rPr>
        <w:t xml:space="preserve"> student college readiness</w:t>
      </w:r>
      <w:r w:rsidRPr="00B25A84">
        <w:rPr>
          <w:rFonts w:ascii="Times New Roman" w:hAnsi="Times New Roman"/>
          <w:sz w:val="24"/>
          <w:szCs w:val="24"/>
        </w:rPr>
        <w:t xml:space="preserve"> by supporting the implementation of the Common Core State Standards in </w:t>
      </w:r>
      <w:r w:rsidR="005E0D8C" w:rsidRPr="00B25A84">
        <w:rPr>
          <w:rFonts w:ascii="Times New Roman" w:hAnsi="Times New Roman"/>
          <w:sz w:val="24"/>
          <w:szCs w:val="24"/>
        </w:rPr>
        <w:t>the state</w:t>
      </w:r>
      <w:r w:rsidR="0058171B" w:rsidRPr="00B25A84">
        <w:rPr>
          <w:rFonts w:ascii="Times New Roman" w:hAnsi="Times New Roman"/>
          <w:sz w:val="24"/>
          <w:szCs w:val="24"/>
        </w:rPr>
        <w:t>.</w:t>
      </w:r>
      <w:r w:rsidR="0082076A" w:rsidRPr="00B25A84">
        <w:rPr>
          <w:rFonts w:ascii="Times New Roman" w:hAnsi="Times New Roman"/>
          <w:sz w:val="24"/>
          <w:szCs w:val="24"/>
        </w:rPr>
        <w:t xml:space="preserve"> </w:t>
      </w:r>
      <w:r w:rsidR="00270774" w:rsidRPr="00B25A84">
        <w:rPr>
          <w:rFonts w:ascii="Times New Roman" w:hAnsi="Times New Roman"/>
          <w:sz w:val="24"/>
          <w:szCs w:val="24"/>
        </w:rPr>
        <w:t>Over time the goal is to increase the number of students enrolling directly into college courses without remediation by</w:t>
      </w:r>
    </w:p>
    <w:p w14:paraId="1671DE1B" w14:textId="77777777" w:rsidR="008F520D" w:rsidRPr="009060AE" w:rsidRDefault="00270774" w:rsidP="009060A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060AE">
        <w:rPr>
          <w:rFonts w:ascii="Times New Roman" w:hAnsi="Times New Roman"/>
          <w:sz w:val="24"/>
          <w:szCs w:val="24"/>
        </w:rPr>
        <w:t xml:space="preserve"> </w:t>
      </w:r>
    </w:p>
    <w:p w14:paraId="29627FA9" w14:textId="77777777" w:rsidR="008F520D" w:rsidRPr="00B25A84" w:rsidRDefault="00270774" w:rsidP="008F520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5A84">
        <w:rPr>
          <w:rFonts w:ascii="Times New Roman" w:hAnsi="Times New Roman"/>
          <w:sz w:val="24"/>
          <w:szCs w:val="24"/>
        </w:rPr>
        <w:t>offer</w:t>
      </w:r>
      <w:r w:rsidR="008F520D" w:rsidRPr="00B25A84">
        <w:rPr>
          <w:rFonts w:ascii="Times New Roman" w:hAnsi="Times New Roman"/>
          <w:sz w:val="24"/>
          <w:szCs w:val="24"/>
        </w:rPr>
        <w:t>ing</w:t>
      </w:r>
      <w:r w:rsidRPr="00B25A84">
        <w:rPr>
          <w:rFonts w:ascii="Times New Roman" w:hAnsi="Times New Roman"/>
          <w:sz w:val="24"/>
          <w:szCs w:val="24"/>
        </w:rPr>
        <w:t xml:space="preserve"> students an early opportunity to know whether they are ready for coll</w:t>
      </w:r>
      <w:r w:rsidR="0028206E">
        <w:rPr>
          <w:rFonts w:ascii="Times New Roman" w:hAnsi="Times New Roman"/>
          <w:sz w:val="24"/>
          <w:szCs w:val="24"/>
        </w:rPr>
        <w:t>ege-level academic work;</w:t>
      </w:r>
      <w:r w:rsidR="008F520D" w:rsidRPr="00B25A84">
        <w:rPr>
          <w:rFonts w:ascii="Times New Roman" w:hAnsi="Times New Roman"/>
          <w:sz w:val="24"/>
          <w:szCs w:val="24"/>
        </w:rPr>
        <w:t xml:space="preserve"> </w:t>
      </w:r>
    </w:p>
    <w:p w14:paraId="42C845AB" w14:textId="77777777" w:rsidR="008F520D" w:rsidRPr="00B25A84" w:rsidRDefault="008F520D" w:rsidP="008F520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5A84">
        <w:rPr>
          <w:rFonts w:ascii="Times New Roman" w:hAnsi="Times New Roman"/>
          <w:sz w:val="24"/>
          <w:szCs w:val="24"/>
        </w:rPr>
        <w:t>providing</w:t>
      </w:r>
      <w:r w:rsidR="00270774" w:rsidRPr="00B25A84">
        <w:rPr>
          <w:rFonts w:ascii="Times New Roman" w:hAnsi="Times New Roman"/>
          <w:sz w:val="24"/>
          <w:szCs w:val="24"/>
        </w:rPr>
        <w:t xml:space="preserve"> an incentive for achieving the Common Core standards as reflected in the Smarter</w:t>
      </w:r>
      <w:r w:rsidR="0028206E">
        <w:rPr>
          <w:rFonts w:ascii="Times New Roman" w:hAnsi="Times New Roman"/>
          <w:sz w:val="24"/>
          <w:szCs w:val="24"/>
        </w:rPr>
        <w:t xml:space="preserve"> Balanced assessment;</w:t>
      </w:r>
      <w:r w:rsidRPr="00B25A84">
        <w:rPr>
          <w:rFonts w:ascii="Times New Roman" w:hAnsi="Times New Roman"/>
          <w:sz w:val="24"/>
          <w:szCs w:val="24"/>
        </w:rPr>
        <w:t xml:space="preserve"> and </w:t>
      </w:r>
    </w:p>
    <w:p w14:paraId="182591B5" w14:textId="77777777" w:rsidR="00270774" w:rsidRDefault="008F520D" w:rsidP="008F520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B25A84">
        <w:rPr>
          <w:rFonts w:ascii="Times New Roman" w:hAnsi="Times New Roman"/>
          <w:sz w:val="24"/>
          <w:szCs w:val="24"/>
        </w:rPr>
        <w:t>creating</w:t>
      </w:r>
      <w:proofErr w:type="gramEnd"/>
      <w:r w:rsidR="00270774" w:rsidRPr="00B25A84">
        <w:rPr>
          <w:rFonts w:ascii="Times New Roman" w:hAnsi="Times New Roman"/>
          <w:sz w:val="24"/>
          <w:szCs w:val="24"/>
        </w:rPr>
        <w:t xml:space="preserve"> alternatives for students</w:t>
      </w:r>
      <w:r w:rsidR="0028206E">
        <w:rPr>
          <w:rFonts w:ascii="Times New Roman" w:hAnsi="Times New Roman"/>
          <w:sz w:val="24"/>
          <w:szCs w:val="24"/>
        </w:rPr>
        <w:t>,</w:t>
      </w:r>
      <w:r w:rsidR="00270774" w:rsidRPr="00B25A84">
        <w:rPr>
          <w:rFonts w:ascii="Times New Roman" w:hAnsi="Times New Roman"/>
          <w:sz w:val="24"/>
          <w:szCs w:val="24"/>
        </w:rPr>
        <w:t xml:space="preserve"> if necessary</w:t>
      </w:r>
      <w:r w:rsidR="0028206E">
        <w:rPr>
          <w:rFonts w:ascii="Times New Roman" w:hAnsi="Times New Roman"/>
          <w:sz w:val="24"/>
          <w:szCs w:val="24"/>
        </w:rPr>
        <w:t>,</w:t>
      </w:r>
      <w:r w:rsidR="00270774" w:rsidRPr="00B25A84">
        <w:rPr>
          <w:rFonts w:ascii="Times New Roman" w:hAnsi="Times New Roman"/>
          <w:sz w:val="24"/>
          <w:szCs w:val="24"/>
        </w:rPr>
        <w:t xml:space="preserve"> to use their senior year more effectively in getting ready for college-level work.</w:t>
      </w:r>
    </w:p>
    <w:p w14:paraId="74538566" w14:textId="77777777" w:rsidR="00FF7950" w:rsidRPr="00FF7950" w:rsidRDefault="00FF7950" w:rsidP="00FF7950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4331802F" w14:textId="77777777" w:rsidR="00B25A84" w:rsidRDefault="00553F1A" w:rsidP="00B25A8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="00B25A84" w:rsidRPr="00B25A84">
        <w:rPr>
          <w:rFonts w:ascii="Times New Roman" w:hAnsi="Times New Roman"/>
          <w:sz w:val="24"/>
          <w:szCs w:val="24"/>
        </w:rPr>
        <w:t>agreement</w:t>
      </w:r>
      <w:r w:rsidR="009060AE">
        <w:rPr>
          <w:rFonts w:ascii="Times New Roman" w:hAnsi="Times New Roman"/>
          <w:sz w:val="24"/>
          <w:szCs w:val="24"/>
        </w:rPr>
        <w:t>s</w:t>
      </w:r>
      <w:r w:rsidR="00B25A84" w:rsidRPr="00B25A84">
        <w:rPr>
          <w:rFonts w:ascii="Times New Roman" w:hAnsi="Times New Roman"/>
          <w:sz w:val="24"/>
          <w:szCs w:val="24"/>
        </w:rPr>
        <w:t xml:space="preserve"> </w:t>
      </w:r>
      <w:r w:rsidR="00EB54D1" w:rsidRPr="00B25A84">
        <w:rPr>
          <w:rFonts w:ascii="Times New Roman" w:hAnsi="Times New Roman"/>
          <w:sz w:val="24"/>
          <w:szCs w:val="24"/>
        </w:rPr>
        <w:t>will be in effect for the high school graduating</w:t>
      </w:r>
      <w:r w:rsidR="00FF7950">
        <w:rPr>
          <w:rFonts w:ascii="Times New Roman" w:hAnsi="Times New Roman"/>
          <w:sz w:val="24"/>
          <w:szCs w:val="24"/>
        </w:rPr>
        <w:t xml:space="preserve"> classes of 2016 through 2018. I</w:t>
      </w:r>
      <w:r w:rsidR="00EB54D1" w:rsidRPr="00B25A84">
        <w:rPr>
          <w:rFonts w:ascii="Times New Roman" w:hAnsi="Times New Roman"/>
          <w:sz w:val="24"/>
          <w:szCs w:val="24"/>
        </w:rPr>
        <w:t xml:space="preserve">t will be </w:t>
      </w:r>
      <w:r w:rsidR="005E0D8C" w:rsidRPr="00B25A84">
        <w:rPr>
          <w:rFonts w:ascii="Times New Roman" w:hAnsi="Times New Roman"/>
          <w:sz w:val="24"/>
          <w:szCs w:val="24"/>
        </w:rPr>
        <w:t>reconsidered</w:t>
      </w:r>
      <w:r w:rsidR="00EB54D1" w:rsidRPr="00B25A84">
        <w:rPr>
          <w:rFonts w:ascii="Times New Roman" w:hAnsi="Times New Roman"/>
          <w:sz w:val="24"/>
          <w:szCs w:val="24"/>
        </w:rPr>
        <w:t xml:space="preserve"> formally i</w:t>
      </w:r>
      <w:r w:rsidR="00FF7950">
        <w:rPr>
          <w:rFonts w:ascii="Times New Roman" w:hAnsi="Times New Roman"/>
          <w:sz w:val="24"/>
          <w:szCs w:val="24"/>
        </w:rPr>
        <w:t>n winter 2018 based on student performance data.</w:t>
      </w:r>
    </w:p>
    <w:p w14:paraId="5D0F54BA" w14:textId="77777777" w:rsidR="00FF7950" w:rsidRPr="00FF7950" w:rsidRDefault="00FF7950" w:rsidP="00FF7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32529E" w14:textId="77777777" w:rsidR="001529BA" w:rsidRDefault="009060AE" w:rsidP="00B25A8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agreements apply</w:t>
      </w:r>
      <w:r w:rsidR="00270774" w:rsidRPr="00B25A84">
        <w:rPr>
          <w:rFonts w:ascii="Times New Roman" w:hAnsi="Times New Roman"/>
          <w:sz w:val="24"/>
          <w:szCs w:val="24"/>
        </w:rPr>
        <w:t xml:space="preserve"> </w:t>
      </w:r>
      <w:r w:rsidR="00270774" w:rsidRPr="00B25A84">
        <w:rPr>
          <w:rFonts w:ascii="Times New Roman" w:hAnsi="Times New Roman"/>
          <w:b/>
          <w:sz w:val="24"/>
          <w:szCs w:val="24"/>
        </w:rPr>
        <w:t>only</w:t>
      </w:r>
      <w:r w:rsidR="00270774" w:rsidRPr="00B25A84">
        <w:rPr>
          <w:rFonts w:ascii="Times New Roman" w:hAnsi="Times New Roman"/>
          <w:sz w:val="24"/>
          <w:szCs w:val="24"/>
        </w:rPr>
        <w:t xml:space="preserve"> to college readiness and placement considerations for high school students </w:t>
      </w:r>
      <w:r w:rsidR="0028206E">
        <w:rPr>
          <w:rFonts w:ascii="Times New Roman" w:hAnsi="Times New Roman"/>
          <w:sz w:val="24"/>
          <w:szCs w:val="24"/>
        </w:rPr>
        <w:t>with Smarter Balanced 11</w:t>
      </w:r>
      <w:r w:rsidR="0028206E" w:rsidRPr="0028206E">
        <w:rPr>
          <w:rFonts w:ascii="Times New Roman" w:hAnsi="Times New Roman"/>
          <w:sz w:val="24"/>
          <w:szCs w:val="24"/>
          <w:vertAlign w:val="superscript"/>
        </w:rPr>
        <w:t>th</w:t>
      </w:r>
      <w:r w:rsidR="0028206E">
        <w:rPr>
          <w:rFonts w:ascii="Times New Roman" w:hAnsi="Times New Roman"/>
          <w:sz w:val="24"/>
          <w:szCs w:val="24"/>
        </w:rPr>
        <w:t xml:space="preserve"> grade assessment scores </w:t>
      </w:r>
      <w:r w:rsidR="00270774" w:rsidRPr="00B25A84">
        <w:rPr>
          <w:rFonts w:ascii="Times New Roman" w:hAnsi="Times New Roman"/>
          <w:sz w:val="24"/>
          <w:szCs w:val="24"/>
        </w:rPr>
        <w:t xml:space="preserve">admitted to and enrolling </w:t>
      </w:r>
      <w:r>
        <w:rPr>
          <w:rFonts w:ascii="Times New Roman" w:hAnsi="Times New Roman"/>
          <w:sz w:val="24"/>
          <w:szCs w:val="24"/>
        </w:rPr>
        <w:t>in the academic year immediately following</w:t>
      </w:r>
      <w:r w:rsidR="00B101C6">
        <w:rPr>
          <w:rFonts w:ascii="Times New Roman" w:hAnsi="Times New Roman"/>
          <w:sz w:val="24"/>
          <w:szCs w:val="24"/>
        </w:rPr>
        <w:t xml:space="preserve"> high school graduation or students enrolling in dual-credit </w:t>
      </w:r>
      <w:proofErr w:type="gramStart"/>
      <w:r w:rsidR="00B101C6">
        <w:rPr>
          <w:rFonts w:ascii="Times New Roman" w:hAnsi="Times New Roman"/>
          <w:sz w:val="24"/>
          <w:szCs w:val="24"/>
        </w:rPr>
        <w:t>courses</w:t>
      </w:r>
      <w:proofErr w:type="gramEnd"/>
      <w:r w:rsidR="00B101C6">
        <w:rPr>
          <w:rFonts w:ascii="Times New Roman" w:hAnsi="Times New Roman"/>
          <w:sz w:val="24"/>
          <w:szCs w:val="24"/>
        </w:rPr>
        <w:t xml:space="preserve"> as high school seniors.</w:t>
      </w:r>
    </w:p>
    <w:p w14:paraId="15983238" w14:textId="77777777" w:rsidR="001529BA" w:rsidRPr="001529BA" w:rsidRDefault="001529BA" w:rsidP="001529BA">
      <w:pPr>
        <w:pStyle w:val="ListParagraph"/>
        <w:rPr>
          <w:rFonts w:ascii="Times New Roman" w:hAnsi="Times New Roman"/>
          <w:sz w:val="24"/>
          <w:szCs w:val="24"/>
        </w:rPr>
      </w:pPr>
    </w:p>
    <w:p w14:paraId="0ACB5860" w14:textId="77777777" w:rsidR="00270774" w:rsidRDefault="001529BA" w:rsidP="00B25A8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role the transition courses play in placement for students who score below college-ready</w:t>
      </w:r>
      <w:r w:rsidR="00270774" w:rsidRPr="00B25A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the 11</w:t>
      </w:r>
      <w:r w:rsidRPr="001529BA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grade assessment </w:t>
      </w:r>
      <w:r w:rsidR="006D3735">
        <w:rPr>
          <w:rFonts w:ascii="Times New Roman" w:hAnsi="Times New Roman"/>
          <w:sz w:val="24"/>
          <w:szCs w:val="24"/>
        </w:rPr>
        <w:t>is contingent on higher education faculty approval of the course material addressing college readiness</w:t>
      </w:r>
      <w:r>
        <w:rPr>
          <w:rFonts w:ascii="Times New Roman" w:hAnsi="Times New Roman"/>
          <w:sz w:val="24"/>
          <w:szCs w:val="24"/>
        </w:rPr>
        <w:t>.</w:t>
      </w:r>
      <w:r w:rsidR="006D3735">
        <w:rPr>
          <w:rFonts w:ascii="Times New Roman" w:hAnsi="Times New Roman"/>
          <w:sz w:val="24"/>
          <w:szCs w:val="24"/>
        </w:rPr>
        <w:t xml:space="preserve"> This endorsement is expected by summer 2015.</w:t>
      </w:r>
    </w:p>
    <w:p w14:paraId="360A2009" w14:textId="77777777" w:rsidR="00FF7950" w:rsidRPr="00FF7950" w:rsidRDefault="00FF7950" w:rsidP="00FF7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7BC5D9" w14:textId="77777777" w:rsidR="00E578C3" w:rsidRDefault="00E578C3" w:rsidP="0082076A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</w:rPr>
      </w:pPr>
    </w:p>
    <w:p w14:paraId="5061E1BC" w14:textId="77777777" w:rsidR="0082076A" w:rsidRDefault="0082076A" w:rsidP="0082076A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</w:rPr>
      </w:pPr>
      <w:r w:rsidRPr="00B25A84"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</w:rPr>
        <w:t>Please contact Bill Moore</w:t>
      </w:r>
      <w:r w:rsidR="00FF7950"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(360-704-4346, </w:t>
      </w:r>
      <w:hyperlink r:id="rId9" w:history="1">
        <w:r w:rsidR="00FF7950" w:rsidRPr="000675E2">
          <w:rPr>
            <w:rStyle w:val="Hyperlink"/>
            <w:rFonts w:ascii="Times New Roman" w:eastAsia="Times New Roman" w:hAnsi="Times New Roman" w:cs="Times New Roman"/>
            <w:sz w:val="24"/>
            <w:szCs w:val="24"/>
            <w:shd w:val="clear" w:color="auto" w:fill="FFFFFF"/>
          </w:rPr>
          <w:t>bmoore@sbctc.edu</w:t>
        </w:r>
      </w:hyperlink>
      <w:r w:rsidR="00FF7950"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) </w:t>
      </w:r>
      <w:r w:rsidRPr="00B25A84"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</w:rPr>
        <w:t>if you have any questions.</w:t>
      </w:r>
    </w:p>
    <w:p w14:paraId="561DC336" w14:textId="77777777" w:rsidR="00FF7950" w:rsidRDefault="00FF7950" w:rsidP="0082076A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</w:rPr>
      </w:pPr>
    </w:p>
    <w:p w14:paraId="4ED6C742" w14:textId="77777777" w:rsidR="00FF7950" w:rsidRDefault="00FF7950" w:rsidP="008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A7043F" w14:textId="77777777" w:rsidR="001F354A" w:rsidRDefault="001F354A" w:rsidP="008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5AB37D" w14:textId="77777777" w:rsidR="001F354A" w:rsidRDefault="001F354A" w:rsidP="008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A48AA4" w14:textId="77777777" w:rsidR="001F354A" w:rsidRDefault="001F354A" w:rsidP="008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679350" w14:textId="77777777" w:rsidR="00B45109" w:rsidRDefault="00FF7950" w:rsidP="006D3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84">
        <w:rPr>
          <w:rFonts w:ascii="Times New Roman" w:hAnsi="Times New Roman" w:cs="Times New Roman"/>
          <w:b/>
          <w:sz w:val="24"/>
          <w:szCs w:val="24"/>
        </w:rPr>
        <w:t>Agreement on the use of the Smarter Balanced 11</w:t>
      </w:r>
      <w:r w:rsidRPr="00B25A8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B25A84">
        <w:rPr>
          <w:rFonts w:ascii="Times New Roman" w:hAnsi="Times New Roman" w:cs="Times New Roman"/>
          <w:b/>
          <w:sz w:val="24"/>
          <w:szCs w:val="24"/>
        </w:rPr>
        <w:t xml:space="preserve"> grade career and college readiness assessment for placement in Washington </w:t>
      </w:r>
      <w:r w:rsidR="009060AE">
        <w:rPr>
          <w:rFonts w:ascii="Times New Roman" w:hAnsi="Times New Roman" w:cs="Times New Roman"/>
          <w:b/>
          <w:sz w:val="24"/>
          <w:szCs w:val="24"/>
        </w:rPr>
        <w:t>community and technical colleges</w:t>
      </w:r>
    </w:p>
    <w:p w14:paraId="038B46D2" w14:textId="77777777" w:rsidR="00B55710" w:rsidRPr="00FF7950" w:rsidRDefault="00B55710" w:rsidP="00FF79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4320"/>
        <w:gridCol w:w="4230"/>
      </w:tblGrid>
      <w:tr w:rsidR="00457E3A" w:rsidRPr="00457E3A" w14:paraId="1A601643" w14:textId="77777777" w:rsidTr="00A56902">
        <w:tc>
          <w:tcPr>
            <w:tcW w:w="1548" w:type="dxa"/>
            <w:shd w:val="clear" w:color="auto" w:fill="A6A6A6" w:themeFill="background1" w:themeFillShade="A6"/>
          </w:tcPr>
          <w:p w14:paraId="1128A934" w14:textId="77777777" w:rsidR="00B45109" w:rsidRPr="00A56902" w:rsidRDefault="00B55710" w:rsidP="00D556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902">
              <w:rPr>
                <w:rFonts w:ascii="Times New Roman" w:hAnsi="Times New Roman" w:cs="Times New Roman"/>
                <w:b/>
                <w:sz w:val="24"/>
                <w:szCs w:val="24"/>
              </w:rPr>
              <w:t>SBAC 11</w:t>
            </w:r>
            <w:r w:rsidRPr="00A5690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A56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 assessment</w:t>
            </w:r>
            <w:r w:rsidR="00B45109" w:rsidRPr="00A56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Score Level</w:t>
            </w:r>
            <w:r w:rsidRPr="00A569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5FEFEB3B" w14:textId="77777777" w:rsidR="00457E3A" w:rsidRPr="00B55710" w:rsidRDefault="00A56902" w:rsidP="00D556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Mathematics </w:t>
            </w:r>
            <w:r w:rsidR="00B45109"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Placement Options Available </w:t>
            </w:r>
          </w:p>
          <w:p w14:paraId="1220313F" w14:textId="77777777" w:rsidR="00B45109" w:rsidRPr="00B55710" w:rsidRDefault="00B45109" w:rsidP="00D556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Based on Score </w:t>
            </w:r>
          </w:p>
        </w:tc>
        <w:tc>
          <w:tcPr>
            <w:tcW w:w="4230" w:type="dxa"/>
            <w:shd w:val="clear" w:color="auto" w:fill="A6A6A6" w:themeFill="background1" w:themeFillShade="A6"/>
          </w:tcPr>
          <w:p w14:paraId="780DE632" w14:textId="77777777" w:rsidR="00457E3A" w:rsidRPr="00B55710" w:rsidRDefault="00A56902" w:rsidP="00D556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English </w:t>
            </w:r>
            <w:r w:rsidR="00457E3A"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Placement Options Available </w:t>
            </w:r>
          </w:p>
          <w:p w14:paraId="484501BA" w14:textId="77777777" w:rsidR="00B45109" w:rsidRPr="00B55710" w:rsidRDefault="00457E3A" w:rsidP="00D556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>Based on Score</w:t>
            </w:r>
          </w:p>
        </w:tc>
      </w:tr>
      <w:tr w:rsidR="00457E3A" w:rsidRPr="00457E3A" w14:paraId="1E2C0A8E" w14:textId="77777777" w:rsidTr="00A56902">
        <w:tc>
          <w:tcPr>
            <w:tcW w:w="1548" w:type="dxa"/>
            <w:shd w:val="clear" w:color="auto" w:fill="A6A6A6" w:themeFill="background1" w:themeFillShade="A6"/>
            <w:vAlign w:val="center"/>
          </w:tcPr>
          <w:p w14:paraId="7342CC12" w14:textId="77777777" w:rsidR="00457E3A" w:rsidRPr="00B55710" w:rsidRDefault="00B55710" w:rsidP="00B557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5571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320" w:type="dxa"/>
            <w:shd w:val="clear" w:color="auto" w:fill="auto"/>
          </w:tcPr>
          <w:p w14:paraId="649BD688" w14:textId="77777777" w:rsidR="00457E3A" w:rsidRPr="00B55710" w:rsidRDefault="00457E3A" w:rsidP="00D5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>Any entry college-level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 math course through pre-calculus I</w:t>
            </w:r>
          </w:p>
        </w:tc>
        <w:tc>
          <w:tcPr>
            <w:tcW w:w="4230" w:type="dxa"/>
          </w:tcPr>
          <w:p w14:paraId="49821352" w14:textId="77777777" w:rsidR="00457E3A" w:rsidRPr="00B55710" w:rsidRDefault="00457E3A" w:rsidP="00D5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An </w:t>
            </w:r>
            <w:r w:rsidR="00A54FDA"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entry </w:t>
            </w:r>
            <w:r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>college-level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 English course (including but not limited to English Composition or its equivalent)</w:t>
            </w:r>
          </w:p>
        </w:tc>
      </w:tr>
      <w:tr w:rsidR="00457E3A" w:rsidRPr="00457E3A" w14:paraId="75F7C525" w14:textId="77777777" w:rsidTr="00A56902">
        <w:tc>
          <w:tcPr>
            <w:tcW w:w="1548" w:type="dxa"/>
            <w:shd w:val="clear" w:color="auto" w:fill="A6A6A6" w:themeFill="background1" w:themeFillShade="A6"/>
            <w:vAlign w:val="center"/>
          </w:tcPr>
          <w:p w14:paraId="1A9DB44B" w14:textId="77777777" w:rsidR="00457E3A" w:rsidRPr="00B55710" w:rsidRDefault="00B55710" w:rsidP="00B557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5571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320" w:type="dxa"/>
            <w:shd w:val="clear" w:color="auto" w:fill="auto"/>
          </w:tcPr>
          <w:p w14:paraId="2F1A5865" w14:textId="77777777" w:rsidR="00457E3A" w:rsidRPr="00B55710" w:rsidRDefault="00457E3A" w:rsidP="00B4510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5710">
              <w:rPr>
                <w:rFonts w:ascii="Times New Roman" w:hAnsi="Times New Roman"/>
                <w:b/>
                <w:sz w:val="24"/>
                <w:szCs w:val="24"/>
              </w:rPr>
              <w:t>An entry college-level</w:t>
            </w:r>
            <w:r w:rsidRPr="00B55710">
              <w:rPr>
                <w:rFonts w:ascii="Times New Roman" w:hAnsi="Times New Roman"/>
                <w:sz w:val="24"/>
                <w:szCs w:val="24"/>
              </w:rPr>
              <w:t xml:space="preserve"> terminal math course not on the calculus pathway</w:t>
            </w:r>
          </w:p>
          <w:p w14:paraId="20BDE88B" w14:textId="77777777" w:rsidR="00457E3A" w:rsidRPr="00B55710" w:rsidRDefault="00457E3A" w:rsidP="00B4510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B55710">
              <w:rPr>
                <w:rFonts w:ascii="Times New Roman" w:hAnsi="Times New Roman"/>
                <w:b/>
                <w:sz w:val="24"/>
                <w:szCs w:val="24"/>
              </w:rPr>
              <w:t xml:space="preserve">An entry-level calculus </w:t>
            </w:r>
            <w:r w:rsidRPr="00B55710">
              <w:rPr>
                <w:rFonts w:ascii="Times New Roman" w:hAnsi="Times New Roman"/>
                <w:sz w:val="24"/>
                <w:szCs w:val="24"/>
              </w:rPr>
              <w:t xml:space="preserve">pathway math course, </w:t>
            </w:r>
            <w:r w:rsidRPr="00B55710">
              <w:rPr>
                <w:rFonts w:ascii="Times New Roman" w:hAnsi="Times New Roman"/>
                <w:sz w:val="24"/>
                <w:szCs w:val="24"/>
                <w:u w:val="single"/>
              </w:rPr>
              <w:t xml:space="preserve">contingent </w:t>
            </w:r>
            <w:r w:rsidRPr="00B55710">
              <w:rPr>
                <w:rFonts w:ascii="Times New Roman" w:hAnsi="Times New Roman"/>
                <w:sz w:val="24"/>
                <w:szCs w:val="24"/>
              </w:rPr>
              <w:t>on a B or better in a calculus pathway class in the senior year of high school</w:t>
            </w:r>
          </w:p>
        </w:tc>
        <w:tc>
          <w:tcPr>
            <w:tcW w:w="4230" w:type="dxa"/>
          </w:tcPr>
          <w:p w14:paraId="308EEBC6" w14:textId="77777777" w:rsidR="00457E3A" w:rsidRPr="00B55710" w:rsidRDefault="00457E3A" w:rsidP="00D5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An </w:t>
            </w:r>
            <w:r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>entry college-level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 English course (including but not limited to English Composition or its equivalent)</w:t>
            </w:r>
          </w:p>
        </w:tc>
      </w:tr>
      <w:tr w:rsidR="00457E3A" w:rsidRPr="00457E3A" w14:paraId="32BE50D1" w14:textId="77777777" w:rsidTr="00A56902">
        <w:tc>
          <w:tcPr>
            <w:tcW w:w="1548" w:type="dxa"/>
            <w:shd w:val="clear" w:color="auto" w:fill="A6A6A6" w:themeFill="background1" w:themeFillShade="A6"/>
            <w:vAlign w:val="center"/>
          </w:tcPr>
          <w:p w14:paraId="3D5321D0" w14:textId="77777777" w:rsidR="00457E3A" w:rsidRPr="00B55710" w:rsidRDefault="00B55710" w:rsidP="00B5571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5571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320" w:type="dxa"/>
            <w:shd w:val="clear" w:color="auto" w:fill="auto"/>
          </w:tcPr>
          <w:p w14:paraId="39450EB1" w14:textId="77777777" w:rsidR="00457E3A" w:rsidRPr="00B55710" w:rsidRDefault="00457E3A" w:rsidP="00BE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>An entry college-level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 terminal math course not on the calculus pathway, </w:t>
            </w:r>
            <w:r w:rsidRPr="00B557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contingent 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>on a B or better in the statewide math college readiness/transition course</w:t>
            </w:r>
            <w:r w:rsidRPr="00B55710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D33" w:rsidRPr="00B55710">
              <w:rPr>
                <w:rFonts w:ascii="Times New Roman" w:hAnsi="Times New Roman" w:cs="Times New Roman"/>
                <w:sz w:val="24"/>
                <w:szCs w:val="24"/>
              </w:rPr>
              <w:t>or through local institutional processes (transcript, high school GPA, additional testing, etc.)</w:t>
            </w:r>
          </w:p>
        </w:tc>
        <w:tc>
          <w:tcPr>
            <w:tcW w:w="4230" w:type="dxa"/>
          </w:tcPr>
          <w:p w14:paraId="295165E2" w14:textId="77777777" w:rsidR="00457E3A" w:rsidRPr="00B55710" w:rsidRDefault="00457E3A" w:rsidP="00D5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An </w:t>
            </w:r>
            <w:r w:rsidRPr="00B55710">
              <w:rPr>
                <w:rFonts w:ascii="Times New Roman" w:hAnsi="Times New Roman" w:cs="Times New Roman"/>
                <w:b/>
                <w:sz w:val="24"/>
                <w:szCs w:val="24"/>
              </w:rPr>
              <w:t>entry college-level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 English course (including but not limited to English Composition or its equivalent), </w:t>
            </w:r>
            <w:r w:rsidRPr="00B557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contingent on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 xml:space="preserve"> a B or better in a statewide English senior year college readiness/transition course</w:t>
            </w:r>
            <w:r w:rsidRPr="00B55710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B557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>or through local institutional processes (transcript, high school GPA, additional testing, etc.)</w:t>
            </w:r>
          </w:p>
        </w:tc>
      </w:tr>
      <w:tr w:rsidR="00457E3A" w:rsidRPr="00457E3A" w14:paraId="02520DA4" w14:textId="77777777" w:rsidTr="00A56902">
        <w:tc>
          <w:tcPr>
            <w:tcW w:w="1548" w:type="dxa"/>
            <w:shd w:val="clear" w:color="auto" w:fill="A6A6A6" w:themeFill="background1" w:themeFillShade="A6"/>
            <w:vAlign w:val="center"/>
          </w:tcPr>
          <w:p w14:paraId="4A2F20DE" w14:textId="77777777" w:rsidR="00457E3A" w:rsidRPr="00B55710" w:rsidRDefault="00B55710" w:rsidP="00B557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5571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320" w:type="dxa"/>
            <w:shd w:val="clear" w:color="auto" w:fill="auto"/>
          </w:tcPr>
          <w:p w14:paraId="0D0CAE4E" w14:textId="77777777" w:rsidR="00457E3A" w:rsidRPr="00B55710" w:rsidRDefault="00457E3A" w:rsidP="00D5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>Additional placement information, determined by local institutional processes (transcript, high school GPA, additional testing, etc.), needed for all entry-level courses</w:t>
            </w:r>
          </w:p>
        </w:tc>
        <w:tc>
          <w:tcPr>
            <w:tcW w:w="4230" w:type="dxa"/>
          </w:tcPr>
          <w:p w14:paraId="3A87AF04" w14:textId="77777777" w:rsidR="00457E3A" w:rsidRPr="00B55710" w:rsidRDefault="00457E3A" w:rsidP="00D5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0">
              <w:rPr>
                <w:rFonts w:ascii="Times New Roman" w:hAnsi="Times New Roman" w:cs="Times New Roman"/>
                <w:sz w:val="24"/>
                <w:szCs w:val="24"/>
              </w:rPr>
              <w:t>Additional placement information, determined by local institutional processes (transcript, high school GPA, additional testing, etc.), needed for all entry-level courses</w:t>
            </w:r>
          </w:p>
        </w:tc>
      </w:tr>
    </w:tbl>
    <w:p w14:paraId="20E1F03F" w14:textId="77777777" w:rsidR="00B45109" w:rsidRPr="00A56902" w:rsidRDefault="00B45109" w:rsidP="00B45109">
      <w:pPr>
        <w:spacing w:after="0" w:line="240" w:lineRule="auto"/>
        <w:rPr>
          <w:rFonts w:ascii="Times New Roman" w:hAnsi="Times New Roman" w:cs="Times New Roman"/>
          <w:b/>
        </w:rPr>
      </w:pPr>
      <w:r w:rsidRPr="00A56902">
        <w:rPr>
          <w:rFonts w:ascii="Times New Roman" w:hAnsi="Times New Roman" w:cs="Times New Roman"/>
          <w:b/>
        </w:rPr>
        <w:t>NOTES:</w:t>
      </w:r>
    </w:p>
    <w:p w14:paraId="16CA660D" w14:textId="77777777" w:rsidR="00FF7950" w:rsidRPr="00A56902" w:rsidRDefault="00B45109" w:rsidP="00FF795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A56902">
        <w:rPr>
          <w:rFonts w:ascii="Times New Roman" w:hAnsi="Times New Roman"/>
        </w:rPr>
        <w:t>For all levels</w:t>
      </w:r>
      <w:r w:rsidR="00457E3A" w:rsidRPr="00A56902">
        <w:rPr>
          <w:rFonts w:ascii="Times New Roman" w:hAnsi="Times New Roman"/>
        </w:rPr>
        <w:t xml:space="preserve"> in math</w:t>
      </w:r>
      <w:r w:rsidRPr="00A56902">
        <w:rPr>
          <w:rFonts w:ascii="Times New Roman" w:hAnsi="Times New Roman"/>
        </w:rPr>
        <w:t>, pl</w:t>
      </w:r>
      <w:r w:rsidR="00457E3A" w:rsidRPr="00A56902">
        <w:rPr>
          <w:rFonts w:ascii="Times New Roman" w:hAnsi="Times New Roman"/>
        </w:rPr>
        <w:t xml:space="preserve">acement into more advanced </w:t>
      </w:r>
      <w:r w:rsidRPr="00A56902">
        <w:rPr>
          <w:rFonts w:ascii="Times New Roman" w:hAnsi="Times New Roman"/>
        </w:rPr>
        <w:t xml:space="preserve">courses than designated in the agreement will depend on additional local institutional placement processes (transcript, high school GPA, additional testing, etc.). </w:t>
      </w:r>
    </w:p>
    <w:p w14:paraId="6DB9BDF0" w14:textId="77777777" w:rsidR="00B55710" w:rsidRPr="00A56902" w:rsidRDefault="00E578C3" w:rsidP="00B4510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A56902">
        <w:rPr>
          <w:rFonts w:ascii="Times New Roman" w:hAnsi="Times New Roman"/>
          <w:b/>
        </w:rPr>
        <w:t>For math</w:t>
      </w:r>
      <w:r w:rsidRPr="00A56902">
        <w:rPr>
          <w:rFonts w:ascii="Times New Roman" w:hAnsi="Times New Roman"/>
        </w:rPr>
        <w:t xml:space="preserve">, colleges may require additional placement information for initial entry into college-level math courses beginning in the winter term of the entry year following high school graduation. </w:t>
      </w:r>
    </w:p>
    <w:p w14:paraId="09B88964" w14:textId="77777777" w:rsidR="00B55710" w:rsidRPr="00A56902" w:rsidRDefault="00B55710" w:rsidP="00B4510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A56902">
        <w:rPr>
          <w:rFonts w:ascii="Times New Roman" w:hAnsi="Times New Roman"/>
        </w:rPr>
        <w:t xml:space="preserve">For English, colleges may require additional placement information for initial entry into college-level courses beginning in the summer term following the first academic year after high school graduation. </w:t>
      </w:r>
    </w:p>
    <w:p w14:paraId="077B75B5" w14:textId="77777777" w:rsidR="00B45109" w:rsidRPr="00A56902" w:rsidRDefault="00457E3A" w:rsidP="00B4510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A56902">
        <w:rPr>
          <w:rFonts w:ascii="Times New Roman" w:hAnsi="Times New Roman"/>
        </w:rPr>
        <w:t>For both math and English i</w:t>
      </w:r>
      <w:r w:rsidR="00B45109" w:rsidRPr="00A56902">
        <w:rPr>
          <w:rFonts w:ascii="Times New Roman" w:hAnsi="Times New Roman"/>
        </w:rPr>
        <w:t xml:space="preserve">ndividual colleges may </w:t>
      </w:r>
      <w:r w:rsidR="00E578C3" w:rsidRPr="00A56902">
        <w:rPr>
          <w:rFonts w:ascii="Times New Roman" w:hAnsi="Times New Roman"/>
        </w:rPr>
        <w:t xml:space="preserve">also </w:t>
      </w:r>
      <w:r w:rsidR="00B45109" w:rsidRPr="00A56902">
        <w:rPr>
          <w:rFonts w:ascii="Times New Roman" w:hAnsi="Times New Roman"/>
        </w:rPr>
        <w:t>extend the time period for honoring the scores for placement.</w:t>
      </w:r>
    </w:p>
    <w:p w14:paraId="265F52F5" w14:textId="77777777" w:rsidR="00AB3451" w:rsidRPr="00A56902" w:rsidRDefault="00AB3451" w:rsidP="00B4510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A56902">
        <w:rPr>
          <w:rFonts w:ascii="Times New Roman" w:hAnsi="Times New Roman"/>
        </w:rPr>
        <w:lastRenderedPageBreak/>
        <w:t>The transition courses will need to be approved by higher education institutions before placement can be guaranteed.</w:t>
      </w:r>
    </w:p>
    <w:sectPr w:rsidR="00AB3451" w:rsidRPr="00A56902" w:rsidSect="00FF7950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7D237" w14:textId="77777777" w:rsidR="00FE422C" w:rsidRDefault="00FE422C" w:rsidP="00517522">
      <w:pPr>
        <w:spacing w:after="0" w:line="240" w:lineRule="auto"/>
      </w:pPr>
      <w:r>
        <w:separator/>
      </w:r>
    </w:p>
  </w:endnote>
  <w:endnote w:type="continuationSeparator" w:id="0">
    <w:p w14:paraId="7F35CF8D" w14:textId="77777777" w:rsidR="00FE422C" w:rsidRDefault="00FE422C" w:rsidP="00517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E4F4E" w14:textId="77777777" w:rsidR="00FE422C" w:rsidRDefault="00FE422C" w:rsidP="00517522">
      <w:pPr>
        <w:spacing w:after="0" w:line="240" w:lineRule="auto"/>
      </w:pPr>
      <w:r>
        <w:separator/>
      </w:r>
    </w:p>
  </w:footnote>
  <w:footnote w:type="continuationSeparator" w:id="0">
    <w:p w14:paraId="0867A54F" w14:textId="77777777" w:rsidR="00FE422C" w:rsidRDefault="00FE422C" w:rsidP="00517522">
      <w:pPr>
        <w:spacing w:after="0" w:line="240" w:lineRule="auto"/>
      </w:pPr>
      <w:r>
        <w:continuationSeparator/>
      </w:r>
    </w:p>
  </w:footnote>
  <w:footnote w:id="1">
    <w:p w14:paraId="0ED50CF8" w14:textId="77777777" w:rsidR="00FF7950" w:rsidRPr="00A56902" w:rsidRDefault="00FF7950" w:rsidP="00B45109">
      <w:pPr>
        <w:spacing w:after="0" w:line="240" w:lineRule="auto"/>
        <w:rPr>
          <w:rFonts w:ascii="Times New Roman" w:hAnsi="Times New Roman" w:cs="Times New Roman"/>
          <w:kern w:val="24"/>
          <w:sz w:val="20"/>
          <w:szCs w:val="20"/>
        </w:rPr>
      </w:pPr>
      <w:r w:rsidRPr="00A56902">
        <w:rPr>
          <w:rStyle w:val="FootnoteReference"/>
          <w:sz w:val="20"/>
          <w:szCs w:val="20"/>
        </w:rPr>
        <w:footnoteRef/>
      </w:r>
      <w:r w:rsidRPr="00A56902">
        <w:rPr>
          <w:sz w:val="20"/>
          <w:szCs w:val="20"/>
        </w:rPr>
        <w:t xml:space="preserve"> </w:t>
      </w:r>
      <w:r w:rsidRPr="00A56902">
        <w:rPr>
          <w:rFonts w:ascii="Times New Roman" w:hAnsi="Times New Roman" w:cs="Times New Roman"/>
          <w:kern w:val="24"/>
          <w:sz w:val="20"/>
          <w:szCs w:val="20"/>
        </w:rPr>
        <w:t xml:space="preserve">College readiness/transition course for students heading toward college math </w:t>
      </w:r>
      <w:r w:rsidRPr="00A56902">
        <w:rPr>
          <w:rFonts w:ascii="Times New Roman" w:hAnsi="Times New Roman" w:cs="Times New Roman"/>
          <w:kern w:val="24"/>
          <w:sz w:val="20"/>
          <w:szCs w:val="20"/>
          <w:u w:val="single"/>
        </w:rPr>
        <w:t>not</w:t>
      </w:r>
      <w:r w:rsidRPr="00A56902">
        <w:rPr>
          <w:rFonts w:ascii="Times New Roman" w:hAnsi="Times New Roman" w:cs="Times New Roman"/>
          <w:kern w:val="24"/>
          <w:sz w:val="20"/>
          <w:szCs w:val="20"/>
        </w:rPr>
        <w:t xml:space="preserve"> on the calculus pathway currently being designed collaboratively by higher education faculty and high school teachers (to be offered at p</w:t>
      </w:r>
      <w:r w:rsidR="00E578C3" w:rsidRPr="00A56902">
        <w:rPr>
          <w:rFonts w:ascii="Times New Roman" w:hAnsi="Times New Roman" w:cs="Times New Roman"/>
          <w:kern w:val="24"/>
          <w:sz w:val="20"/>
          <w:szCs w:val="20"/>
        </w:rPr>
        <w:t xml:space="preserve">ilot site districts in 2014-15, </w:t>
      </w:r>
      <w:r w:rsidRPr="00A56902">
        <w:rPr>
          <w:rFonts w:ascii="Times New Roman" w:hAnsi="Times New Roman" w:cs="Times New Roman"/>
          <w:kern w:val="24"/>
          <w:sz w:val="20"/>
          <w:szCs w:val="20"/>
        </w:rPr>
        <w:t>available at scale in 2015-16</w:t>
      </w:r>
      <w:r w:rsidR="00AB3451" w:rsidRPr="00A56902">
        <w:rPr>
          <w:rFonts w:ascii="Times New Roman" w:hAnsi="Times New Roman" w:cs="Times New Roman"/>
          <w:kern w:val="24"/>
          <w:sz w:val="20"/>
          <w:szCs w:val="20"/>
        </w:rPr>
        <w:t>)</w:t>
      </w:r>
    </w:p>
  </w:footnote>
  <w:footnote w:id="2">
    <w:p w14:paraId="1E5F3FA4" w14:textId="77777777" w:rsidR="00FF7950" w:rsidRPr="00A56902" w:rsidRDefault="00FF7950" w:rsidP="00B45109">
      <w:pPr>
        <w:pStyle w:val="FootnoteText"/>
      </w:pPr>
      <w:r w:rsidRPr="00A56902">
        <w:rPr>
          <w:rStyle w:val="FootnoteReference"/>
          <w:rFonts w:ascii="Times New Roman" w:hAnsi="Times New Roman"/>
        </w:rPr>
        <w:footnoteRef/>
      </w:r>
      <w:r w:rsidRPr="00A56902">
        <w:rPr>
          <w:rFonts w:ascii="Times New Roman" w:hAnsi="Times New Roman"/>
        </w:rPr>
        <w:t xml:space="preserve"> </w:t>
      </w:r>
      <w:r w:rsidRPr="00A56902">
        <w:rPr>
          <w:rFonts w:ascii="Times New Roman" w:hAnsi="Times New Roman"/>
          <w:kern w:val="24"/>
        </w:rPr>
        <w:t>Year 12 English college readiness/transition course currently being designed collaboratively by higher education faculty and high school teachers (to be offered at pilot site districts in 2014-15, available at scale in 2015-16)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0C95A" w14:textId="77777777" w:rsidR="00FF7950" w:rsidRDefault="001F354A" w:rsidP="00BC1D49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B223949" wp14:editId="0AFC5EFF">
          <wp:simplePos x="0" y="0"/>
          <wp:positionH relativeFrom="column">
            <wp:posOffset>2405380</wp:posOffset>
          </wp:positionH>
          <wp:positionV relativeFrom="paragraph">
            <wp:posOffset>-438150</wp:posOffset>
          </wp:positionV>
          <wp:extent cx="1746250" cy="852170"/>
          <wp:effectExtent l="0" t="0" r="6350" b="5080"/>
          <wp:wrapSquare wrapText="bothSides"/>
          <wp:docPr id="1" name="Picture 1" descr="SBCTC Logo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BCTC Logo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8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3310"/>
    <w:multiLevelType w:val="hybridMultilevel"/>
    <w:tmpl w:val="3F82C91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2D7E1E"/>
    <w:multiLevelType w:val="hybridMultilevel"/>
    <w:tmpl w:val="38FEDEB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BD239A"/>
    <w:multiLevelType w:val="hybridMultilevel"/>
    <w:tmpl w:val="DD0EFAF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CF3056"/>
    <w:multiLevelType w:val="hybridMultilevel"/>
    <w:tmpl w:val="26645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E0F16"/>
    <w:multiLevelType w:val="hybridMultilevel"/>
    <w:tmpl w:val="D90C1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63943"/>
    <w:multiLevelType w:val="hybridMultilevel"/>
    <w:tmpl w:val="EB52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A52D29"/>
    <w:multiLevelType w:val="hybridMultilevel"/>
    <w:tmpl w:val="5AF014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E460CB"/>
    <w:multiLevelType w:val="hybridMultilevel"/>
    <w:tmpl w:val="58D20CD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C87271"/>
    <w:multiLevelType w:val="hybridMultilevel"/>
    <w:tmpl w:val="64D47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C3E46"/>
    <w:multiLevelType w:val="hybridMultilevel"/>
    <w:tmpl w:val="C0365C9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943995"/>
    <w:multiLevelType w:val="hybridMultilevel"/>
    <w:tmpl w:val="AA9A851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E1687A"/>
    <w:multiLevelType w:val="hybridMultilevel"/>
    <w:tmpl w:val="0940363C"/>
    <w:lvl w:ilvl="0" w:tplc="7C1821A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A762D"/>
    <w:multiLevelType w:val="hybridMultilevel"/>
    <w:tmpl w:val="C446231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7C7506"/>
    <w:multiLevelType w:val="hybridMultilevel"/>
    <w:tmpl w:val="26645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D7D67"/>
    <w:multiLevelType w:val="hybridMultilevel"/>
    <w:tmpl w:val="8DA80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C0A83"/>
    <w:multiLevelType w:val="hybridMultilevel"/>
    <w:tmpl w:val="DD0EFAF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ED17890"/>
    <w:multiLevelType w:val="hybridMultilevel"/>
    <w:tmpl w:val="8D92B992"/>
    <w:lvl w:ilvl="0" w:tplc="707E2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1"/>
  </w:num>
  <w:num w:numId="6">
    <w:abstractNumId w:val="6"/>
  </w:num>
  <w:num w:numId="7">
    <w:abstractNumId w:val="11"/>
  </w:num>
  <w:num w:numId="8">
    <w:abstractNumId w:val="8"/>
  </w:num>
  <w:num w:numId="9">
    <w:abstractNumId w:val="14"/>
  </w:num>
  <w:num w:numId="10">
    <w:abstractNumId w:val="0"/>
  </w:num>
  <w:num w:numId="11">
    <w:abstractNumId w:val="13"/>
  </w:num>
  <w:num w:numId="12">
    <w:abstractNumId w:val="3"/>
  </w:num>
  <w:num w:numId="13">
    <w:abstractNumId w:val="12"/>
  </w:num>
  <w:num w:numId="14">
    <w:abstractNumId w:val="2"/>
  </w:num>
  <w:num w:numId="15">
    <w:abstractNumId w:val="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4CB"/>
    <w:rsid w:val="00034A9D"/>
    <w:rsid w:val="000702B0"/>
    <w:rsid w:val="00075FB0"/>
    <w:rsid w:val="00077E32"/>
    <w:rsid w:val="000C305A"/>
    <w:rsid w:val="00101B66"/>
    <w:rsid w:val="0011113D"/>
    <w:rsid w:val="001171F6"/>
    <w:rsid w:val="0013444D"/>
    <w:rsid w:val="0014158F"/>
    <w:rsid w:val="001529BA"/>
    <w:rsid w:val="00155553"/>
    <w:rsid w:val="00194E4C"/>
    <w:rsid w:val="001A7BBD"/>
    <w:rsid w:val="001B6F8B"/>
    <w:rsid w:val="001C1ED6"/>
    <w:rsid w:val="001F354A"/>
    <w:rsid w:val="00235C63"/>
    <w:rsid w:val="0024405C"/>
    <w:rsid w:val="002478A4"/>
    <w:rsid w:val="00262375"/>
    <w:rsid w:val="00270774"/>
    <w:rsid w:val="0028206E"/>
    <w:rsid w:val="003116FD"/>
    <w:rsid w:val="00325CE9"/>
    <w:rsid w:val="00357A22"/>
    <w:rsid w:val="00387755"/>
    <w:rsid w:val="00416EEF"/>
    <w:rsid w:val="00457E3A"/>
    <w:rsid w:val="004912D4"/>
    <w:rsid w:val="0051441F"/>
    <w:rsid w:val="00517522"/>
    <w:rsid w:val="00536EE2"/>
    <w:rsid w:val="00553F1A"/>
    <w:rsid w:val="00565EEB"/>
    <w:rsid w:val="0058171B"/>
    <w:rsid w:val="005960ED"/>
    <w:rsid w:val="005A0E45"/>
    <w:rsid w:val="005D5EDE"/>
    <w:rsid w:val="005E0D8C"/>
    <w:rsid w:val="006041FF"/>
    <w:rsid w:val="00660A43"/>
    <w:rsid w:val="006837CC"/>
    <w:rsid w:val="006D3735"/>
    <w:rsid w:val="006F4D72"/>
    <w:rsid w:val="0070112C"/>
    <w:rsid w:val="007A0460"/>
    <w:rsid w:val="007E29C0"/>
    <w:rsid w:val="0082076A"/>
    <w:rsid w:val="0083238D"/>
    <w:rsid w:val="0083477A"/>
    <w:rsid w:val="00862745"/>
    <w:rsid w:val="008A5C27"/>
    <w:rsid w:val="008E0E42"/>
    <w:rsid w:val="008F520D"/>
    <w:rsid w:val="009060AE"/>
    <w:rsid w:val="00944FE5"/>
    <w:rsid w:val="00957652"/>
    <w:rsid w:val="009A1033"/>
    <w:rsid w:val="009E3576"/>
    <w:rsid w:val="009F34CB"/>
    <w:rsid w:val="00A117B0"/>
    <w:rsid w:val="00A14F74"/>
    <w:rsid w:val="00A203E0"/>
    <w:rsid w:val="00A23F69"/>
    <w:rsid w:val="00A54FDA"/>
    <w:rsid w:val="00A556D7"/>
    <w:rsid w:val="00A56902"/>
    <w:rsid w:val="00AB3451"/>
    <w:rsid w:val="00B02C09"/>
    <w:rsid w:val="00B101C6"/>
    <w:rsid w:val="00B23766"/>
    <w:rsid w:val="00B25A84"/>
    <w:rsid w:val="00B45109"/>
    <w:rsid w:val="00B55710"/>
    <w:rsid w:val="00B944CE"/>
    <w:rsid w:val="00BA47E0"/>
    <w:rsid w:val="00BC1D49"/>
    <w:rsid w:val="00BC23A7"/>
    <w:rsid w:val="00BE1271"/>
    <w:rsid w:val="00C14BAB"/>
    <w:rsid w:val="00C5269A"/>
    <w:rsid w:val="00C917B4"/>
    <w:rsid w:val="00CF16C7"/>
    <w:rsid w:val="00D05376"/>
    <w:rsid w:val="00D35FE0"/>
    <w:rsid w:val="00D55640"/>
    <w:rsid w:val="00D73A97"/>
    <w:rsid w:val="00D81EB1"/>
    <w:rsid w:val="00D84473"/>
    <w:rsid w:val="00D862AC"/>
    <w:rsid w:val="00DA64F9"/>
    <w:rsid w:val="00DF5E6C"/>
    <w:rsid w:val="00E00D12"/>
    <w:rsid w:val="00E578C3"/>
    <w:rsid w:val="00EA5EE6"/>
    <w:rsid w:val="00EB2E2B"/>
    <w:rsid w:val="00EB54D1"/>
    <w:rsid w:val="00F518C9"/>
    <w:rsid w:val="00F83336"/>
    <w:rsid w:val="00FD6D33"/>
    <w:rsid w:val="00FE2C04"/>
    <w:rsid w:val="00FE422C"/>
    <w:rsid w:val="00FF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97ECB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A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3A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7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522"/>
  </w:style>
  <w:style w:type="paragraph" w:styleId="Footer">
    <w:name w:val="footer"/>
    <w:basedOn w:val="Normal"/>
    <w:link w:val="FooterChar"/>
    <w:uiPriority w:val="99"/>
    <w:unhideWhenUsed/>
    <w:rsid w:val="00517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522"/>
  </w:style>
  <w:style w:type="paragraph" w:styleId="BalloonText">
    <w:name w:val="Balloon Text"/>
    <w:basedOn w:val="Normal"/>
    <w:link w:val="BalloonTextChar"/>
    <w:uiPriority w:val="99"/>
    <w:semiHidden/>
    <w:unhideWhenUsed/>
    <w:rsid w:val="008A5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02C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C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C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2C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2C0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0A43"/>
    <w:pPr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660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60A43"/>
    <w:rPr>
      <w:b/>
      <w:bCs/>
    </w:rPr>
  </w:style>
  <w:style w:type="character" w:customStyle="1" w:styleId="apple-converted-space">
    <w:name w:val="apple-converted-space"/>
    <w:basedOn w:val="DefaultParagraphFont"/>
    <w:rsid w:val="00660A43"/>
  </w:style>
  <w:style w:type="character" w:styleId="Hyperlink">
    <w:name w:val="Hyperlink"/>
    <w:basedOn w:val="DefaultParagraphFont"/>
    <w:uiPriority w:val="99"/>
    <w:unhideWhenUsed/>
    <w:rsid w:val="00660A43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73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3A9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MediumGrid2-Accent11">
    <w:name w:val="Medium Grid 2 - Accent 11"/>
    <w:uiPriority w:val="1"/>
    <w:qFormat/>
    <w:rsid w:val="00D35FE0"/>
    <w:pPr>
      <w:spacing w:after="0" w:line="240" w:lineRule="auto"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D35FE0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35FE0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D35FE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A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3A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7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522"/>
  </w:style>
  <w:style w:type="paragraph" w:styleId="Footer">
    <w:name w:val="footer"/>
    <w:basedOn w:val="Normal"/>
    <w:link w:val="FooterChar"/>
    <w:uiPriority w:val="99"/>
    <w:unhideWhenUsed/>
    <w:rsid w:val="00517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522"/>
  </w:style>
  <w:style w:type="paragraph" w:styleId="BalloonText">
    <w:name w:val="Balloon Text"/>
    <w:basedOn w:val="Normal"/>
    <w:link w:val="BalloonTextChar"/>
    <w:uiPriority w:val="99"/>
    <w:semiHidden/>
    <w:unhideWhenUsed/>
    <w:rsid w:val="008A5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02C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C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C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2C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2C0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0A43"/>
    <w:pPr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660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60A43"/>
    <w:rPr>
      <w:b/>
      <w:bCs/>
    </w:rPr>
  </w:style>
  <w:style w:type="character" w:customStyle="1" w:styleId="apple-converted-space">
    <w:name w:val="apple-converted-space"/>
    <w:basedOn w:val="DefaultParagraphFont"/>
    <w:rsid w:val="00660A43"/>
  </w:style>
  <w:style w:type="character" w:styleId="Hyperlink">
    <w:name w:val="Hyperlink"/>
    <w:basedOn w:val="DefaultParagraphFont"/>
    <w:uiPriority w:val="99"/>
    <w:unhideWhenUsed/>
    <w:rsid w:val="00660A43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73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3A9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MediumGrid2-Accent11">
    <w:name w:val="Medium Grid 2 - Accent 11"/>
    <w:uiPriority w:val="1"/>
    <w:qFormat/>
    <w:rsid w:val="00D35FE0"/>
    <w:pPr>
      <w:spacing w:after="0" w:line="240" w:lineRule="auto"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D35FE0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35FE0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D35F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6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moore@sbctc.ed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1AE01C7-854A-4F67-9811-A55393BFC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4264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Light</dc:creator>
  <cp:lastModifiedBy>Noreen Light</cp:lastModifiedBy>
  <cp:revision>2</cp:revision>
  <cp:lastPrinted>2014-04-10T20:30:00Z</cp:lastPrinted>
  <dcterms:created xsi:type="dcterms:W3CDTF">2014-11-13T22:36:00Z</dcterms:created>
  <dcterms:modified xsi:type="dcterms:W3CDTF">2014-11-13T22:36:00Z</dcterms:modified>
</cp:coreProperties>
</file>