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080" w:rsidRDefault="001D6080" w:rsidP="001D3AE6">
      <w:pPr>
        <w:jc w:val="center"/>
        <w:rPr>
          <w:b/>
          <w:sz w:val="28"/>
        </w:rPr>
      </w:pPr>
      <w:r>
        <w:rPr>
          <w:b/>
          <w:noProof/>
          <w:sz w:val="28"/>
        </w:rPr>
        <w:drawing>
          <wp:inline distT="0" distB="0" distL="0" distR="0">
            <wp:extent cx="2104607" cy="848299"/>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H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05789" cy="848775"/>
                    </a:xfrm>
                    <a:prstGeom prst="rect">
                      <a:avLst/>
                    </a:prstGeom>
                  </pic:spPr>
                </pic:pic>
              </a:graphicData>
            </a:graphic>
          </wp:inline>
        </w:drawing>
      </w:r>
    </w:p>
    <w:p w:rsidR="00E925DA" w:rsidRPr="009821CB" w:rsidRDefault="00FF7260" w:rsidP="001D3AE6">
      <w:pPr>
        <w:jc w:val="center"/>
        <w:rPr>
          <w:b/>
          <w:sz w:val="28"/>
        </w:rPr>
      </w:pPr>
      <w:r>
        <w:rPr>
          <w:b/>
          <w:sz w:val="28"/>
        </w:rPr>
        <w:t>Earning UW credit through UW in the High School and the Advanced Placement program</w:t>
      </w:r>
      <w:r w:rsidR="00A13088" w:rsidRPr="009821CB">
        <w:rPr>
          <w:b/>
          <w:sz w:val="28"/>
        </w:rPr>
        <w:t xml:space="preserve"> </w:t>
      </w:r>
      <w:r w:rsidR="00FB5767">
        <w:rPr>
          <w:b/>
          <w:sz w:val="28"/>
        </w:rPr>
        <w:t>– March 2014</w:t>
      </w:r>
    </w:p>
    <w:p w:rsidR="00FF7260" w:rsidRPr="00FF7260" w:rsidRDefault="00FF7260" w:rsidP="00DB6283">
      <w:pPr>
        <w:spacing w:after="0"/>
        <w:rPr>
          <w:sz w:val="24"/>
          <w:szCs w:val="24"/>
          <w:u w:val="single"/>
        </w:rPr>
      </w:pPr>
      <w:r w:rsidRPr="00FF7260">
        <w:rPr>
          <w:sz w:val="24"/>
          <w:szCs w:val="24"/>
          <w:u w:val="single"/>
        </w:rPr>
        <w:t>UW in the High School (UWHS)</w:t>
      </w:r>
    </w:p>
    <w:p w:rsidR="00F04151" w:rsidRPr="00D5293D" w:rsidRDefault="00252B17" w:rsidP="00DB6283">
      <w:pPr>
        <w:spacing w:after="0"/>
        <w:rPr>
          <w:sz w:val="24"/>
          <w:szCs w:val="24"/>
        </w:rPr>
      </w:pPr>
      <w:r>
        <w:rPr>
          <w:sz w:val="24"/>
          <w:szCs w:val="24"/>
        </w:rPr>
        <w:t>Through UWHS</w:t>
      </w:r>
      <w:r w:rsidR="00CC5ABD" w:rsidRPr="00D5293D">
        <w:rPr>
          <w:sz w:val="24"/>
          <w:szCs w:val="24"/>
        </w:rPr>
        <w:t>, high school teachers are approved and trained to teach University of Washington (UW) courses in their high school classrooms. The courses are taught using the same curricula, textbooks, tests, and grading scales as used for these courses on campus. Students in these courses have the opportunity to register to earn UW credit and establish a UW transcript. UW credits earned through this nationally accredited program fulfill graduation requirements at UW and are transferrable to most public and many private colleges and universities.</w:t>
      </w:r>
      <w:r w:rsidR="002F28DD">
        <w:rPr>
          <w:sz w:val="24"/>
          <w:szCs w:val="24"/>
        </w:rPr>
        <w:t xml:space="preserve"> </w:t>
      </w:r>
      <w:r>
        <w:rPr>
          <w:sz w:val="24"/>
          <w:szCs w:val="24"/>
        </w:rPr>
        <w:t>Based on more than 4,000 UW grades reported in 2012-13, t</w:t>
      </w:r>
      <w:r w:rsidR="002F28DD" w:rsidRPr="002F28DD">
        <w:rPr>
          <w:sz w:val="24"/>
          <w:szCs w:val="24"/>
        </w:rPr>
        <w:t xml:space="preserve">he success rate for students earning a 2.0 or higher in UWHS courses is above 90%, with </w:t>
      </w:r>
      <w:r>
        <w:rPr>
          <w:sz w:val="24"/>
          <w:szCs w:val="24"/>
        </w:rPr>
        <w:t>an</w:t>
      </w:r>
      <w:r w:rsidR="002F28DD" w:rsidRPr="002F28DD">
        <w:rPr>
          <w:sz w:val="24"/>
          <w:szCs w:val="24"/>
        </w:rPr>
        <w:t xml:space="preserve"> average grade</w:t>
      </w:r>
      <w:r>
        <w:rPr>
          <w:sz w:val="24"/>
          <w:szCs w:val="24"/>
        </w:rPr>
        <w:t xml:space="preserve"> of</w:t>
      </w:r>
      <w:r w:rsidR="002F28DD" w:rsidRPr="002F28DD">
        <w:rPr>
          <w:sz w:val="24"/>
          <w:szCs w:val="24"/>
        </w:rPr>
        <w:t xml:space="preserve"> 3.2.</w:t>
      </w:r>
    </w:p>
    <w:p w:rsidR="00D5293D" w:rsidRDefault="00D5293D" w:rsidP="00DB6283">
      <w:pPr>
        <w:spacing w:after="0"/>
        <w:rPr>
          <w:sz w:val="24"/>
          <w:szCs w:val="24"/>
        </w:rPr>
      </w:pPr>
    </w:p>
    <w:p w:rsidR="00FF7260" w:rsidRPr="00FF7260" w:rsidRDefault="00FF7260" w:rsidP="00DB6283">
      <w:pPr>
        <w:spacing w:after="0"/>
        <w:rPr>
          <w:sz w:val="24"/>
          <w:szCs w:val="24"/>
          <w:u w:val="single"/>
        </w:rPr>
      </w:pPr>
      <w:r w:rsidRPr="00FF7260">
        <w:rPr>
          <w:sz w:val="24"/>
          <w:szCs w:val="24"/>
          <w:u w:val="single"/>
        </w:rPr>
        <w:t>Advanced Placement (AP)</w:t>
      </w:r>
    </w:p>
    <w:p w:rsidR="00D5293D" w:rsidRPr="00D5293D" w:rsidRDefault="00AE73B5" w:rsidP="00D5293D">
      <w:pPr>
        <w:spacing w:after="0"/>
        <w:rPr>
          <w:sz w:val="24"/>
          <w:szCs w:val="24"/>
        </w:rPr>
      </w:pPr>
      <w:r>
        <w:rPr>
          <w:sz w:val="24"/>
          <w:szCs w:val="24"/>
        </w:rPr>
        <w:t xml:space="preserve">The </w:t>
      </w:r>
      <w:r w:rsidR="00F04151" w:rsidRPr="00D5293D">
        <w:rPr>
          <w:sz w:val="24"/>
          <w:szCs w:val="24"/>
        </w:rPr>
        <w:t>Advanced Placemen</w:t>
      </w:r>
      <w:r w:rsidR="00D5293D">
        <w:rPr>
          <w:sz w:val="24"/>
          <w:szCs w:val="24"/>
        </w:rPr>
        <w:t>t</w:t>
      </w:r>
      <w:r w:rsidR="00D5293D" w:rsidRPr="00D5293D">
        <w:t xml:space="preserve"> </w:t>
      </w:r>
      <w:r w:rsidR="00FF7260">
        <w:rPr>
          <w:sz w:val="24"/>
          <w:szCs w:val="24"/>
        </w:rPr>
        <w:t>p</w:t>
      </w:r>
      <w:r w:rsidR="00D5293D" w:rsidRPr="00D5293D">
        <w:rPr>
          <w:sz w:val="24"/>
          <w:szCs w:val="24"/>
        </w:rPr>
        <w:t>rogram currently offers more than 30 courses across multiple subject areas. Each course is developed by a committee composed of college faculty and AP teachers, and covers the breadth of information, skills, and assignments found in the corresponding college course.</w:t>
      </w:r>
      <w:r>
        <w:rPr>
          <w:sz w:val="24"/>
          <w:szCs w:val="24"/>
        </w:rPr>
        <w:t xml:space="preserve"> </w:t>
      </w:r>
      <w:r w:rsidR="00D5293D" w:rsidRPr="00D5293D">
        <w:rPr>
          <w:sz w:val="24"/>
          <w:szCs w:val="24"/>
        </w:rPr>
        <w:t>AP courses are taught by highly qualified high school teachers who use the AP Course Descriptions to guide them. The AP Examinations are administered each year in May and represent the culmination of college-level work in a given discipline in a secondary school setting. Rigorously developed by committees of college and AP high school faculty, the AP Exams test students' ability to perform at a college level.</w:t>
      </w:r>
      <w:r w:rsidR="00FF7260">
        <w:rPr>
          <w:sz w:val="24"/>
          <w:szCs w:val="24"/>
        </w:rPr>
        <w:t xml:space="preserve"> Each college or university determines which of its courses and credits to award for which scores (1-5) on which AP exams. </w:t>
      </w:r>
    </w:p>
    <w:p w:rsidR="00F04151" w:rsidRDefault="00F04151" w:rsidP="00DB6283">
      <w:pPr>
        <w:spacing w:after="0"/>
        <w:rPr>
          <w:sz w:val="24"/>
          <w:szCs w:val="24"/>
        </w:rPr>
      </w:pPr>
    </w:p>
    <w:p w:rsidR="00FF7260" w:rsidRPr="00FF7260" w:rsidRDefault="00FB5767" w:rsidP="00DB6283">
      <w:pPr>
        <w:spacing w:after="0"/>
        <w:rPr>
          <w:sz w:val="24"/>
          <w:szCs w:val="24"/>
          <w:u w:val="single"/>
        </w:rPr>
      </w:pPr>
      <w:r>
        <w:rPr>
          <w:sz w:val="24"/>
          <w:szCs w:val="24"/>
          <w:u w:val="single"/>
        </w:rPr>
        <w:t>UW Course</w:t>
      </w:r>
      <w:r w:rsidR="00FF7260" w:rsidRPr="00FF7260">
        <w:rPr>
          <w:sz w:val="24"/>
          <w:szCs w:val="24"/>
          <w:u w:val="single"/>
        </w:rPr>
        <w:t>s Earned through UWHS and AP</w:t>
      </w:r>
    </w:p>
    <w:p w:rsidR="00FF7260" w:rsidRDefault="00FF7260" w:rsidP="00DB6283">
      <w:pPr>
        <w:spacing w:after="0"/>
        <w:rPr>
          <w:sz w:val="24"/>
          <w:szCs w:val="24"/>
        </w:rPr>
      </w:pPr>
      <w:r>
        <w:rPr>
          <w:sz w:val="24"/>
          <w:szCs w:val="24"/>
        </w:rPr>
        <w:t xml:space="preserve">The following two charts indicate overlap </w:t>
      </w:r>
      <w:r w:rsidR="00FB5767">
        <w:rPr>
          <w:sz w:val="24"/>
          <w:szCs w:val="24"/>
        </w:rPr>
        <w:t xml:space="preserve">and distinctions between UW courses earned through UWHS and AP. Chart 1 shows </w:t>
      </w:r>
      <w:r>
        <w:rPr>
          <w:sz w:val="24"/>
          <w:szCs w:val="24"/>
        </w:rPr>
        <w:t xml:space="preserve">UW courses offered through UWHS </w:t>
      </w:r>
      <w:r w:rsidR="00FB5767">
        <w:rPr>
          <w:sz w:val="24"/>
          <w:szCs w:val="24"/>
        </w:rPr>
        <w:t xml:space="preserve">that </w:t>
      </w:r>
      <w:r>
        <w:rPr>
          <w:sz w:val="24"/>
          <w:szCs w:val="24"/>
        </w:rPr>
        <w:t>can also be awarded by the UW for scores on AP exams</w:t>
      </w:r>
      <w:r w:rsidR="00FB5767">
        <w:rPr>
          <w:sz w:val="24"/>
          <w:szCs w:val="24"/>
        </w:rPr>
        <w:t>, with accepted scores, number of exams in Washington State, and student success at earning UW credit</w:t>
      </w:r>
      <w:r>
        <w:rPr>
          <w:sz w:val="24"/>
          <w:szCs w:val="24"/>
        </w:rPr>
        <w:t xml:space="preserve">. </w:t>
      </w:r>
      <w:r w:rsidR="00FB5767">
        <w:rPr>
          <w:sz w:val="24"/>
          <w:szCs w:val="24"/>
        </w:rPr>
        <w:t xml:space="preserve">Chart 2 shows </w:t>
      </w:r>
      <w:r>
        <w:rPr>
          <w:sz w:val="24"/>
          <w:szCs w:val="24"/>
        </w:rPr>
        <w:t xml:space="preserve">UW courses offered through UWHS </w:t>
      </w:r>
      <w:r w:rsidR="00FB5767">
        <w:rPr>
          <w:sz w:val="24"/>
          <w:szCs w:val="24"/>
        </w:rPr>
        <w:t xml:space="preserve">that </w:t>
      </w:r>
      <w:r>
        <w:rPr>
          <w:sz w:val="24"/>
          <w:szCs w:val="24"/>
        </w:rPr>
        <w:t xml:space="preserve">cannot be awarded through </w:t>
      </w:r>
      <w:r w:rsidR="00FB5767">
        <w:rPr>
          <w:sz w:val="24"/>
          <w:szCs w:val="24"/>
        </w:rPr>
        <w:t xml:space="preserve">AP exams, with any corresponding UW courses that are awarded through related AP exams. </w:t>
      </w:r>
      <w:r>
        <w:rPr>
          <w:sz w:val="24"/>
          <w:szCs w:val="24"/>
        </w:rPr>
        <w:t xml:space="preserve"> </w:t>
      </w:r>
    </w:p>
    <w:p w:rsidR="00FF7260" w:rsidRPr="00D5293D" w:rsidRDefault="00FF7260" w:rsidP="00DB6283">
      <w:pPr>
        <w:spacing w:after="0"/>
        <w:rPr>
          <w:sz w:val="24"/>
          <w:szCs w:val="24"/>
        </w:rPr>
      </w:pPr>
    </w:p>
    <w:p w:rsidR="00F04151" w:rsidRPr="00D5293D" w:rsidRDefault="00AE73B5" w:rsidP="00DB6283">
      <w:pPr>
        <w:spacing w:after="0"/>
        <w:rPr>
          <w:sz w:val="24"/>
          <w:szCs w:val="24"/>
        </w:rPr>
      </w:pPr>
      <w:r>
        <w:rPr>
          <w:sz w:val="24"/>
          <w:szCs w:val="24"/>
        </w:rPr>
        <w:t>Links:</w:t>
      </w:r>
    </w:p>
    <w:p w:rsidR="002F28DD" w:rsidRDefault="002F28DD" w:rsidP="00AE73B5">
      <w:pPr>
        <w:pStyle w:val="ListParagraph"/>
        <w:numPr>
          <w:ilvl w:val="0"/>
          <w:numId w:val="10"/>
        </w:numPr>
        <w:spacing w:after="0"/>
        <w:sectPr w:rsidR="002F28DD" w:rsidSect="00FB5767">
          <w:pgSz w:w="15840" w:h="12240" w:orient="landscape"/>
          <w:pgMar w:top="576" w:right="720" w:bottom="576" w:left="576" w:header="720" w:footer="720" w:gutter="0"/>
          <w:cols w:space="720"/>
          <w:docGrid w:linePitch="360"/>
        </w:sectPr>
      </w:pPr>
    </w:p>
    <w:p w:rsidR="00AE73B5" w:rsidRPr="00AE73B5" w:rsidRDefault="00252B17" w:rsidP="00AE73B5">
      <w:pPr>
        <w:pStyle w:val="ListParagraph"/>
        <w:numPr>
          <w:ilvl w:val="0"/>
          <w:numId w:val="10"/>
        </w:numPr>
        <w:spacing w:after="0"/>
        <w:rPr>
          <w:sz w:val="24"/>
          <w:szCs w:val="24"/>
        </w:rPr>
      </w:pPr>
      <w:hyperlink r:id="rId7" w:history="1">
        <w:r w:rsidR="00AE73B5" w:rsidRPr="00AE73B5">
          <w:rPr>
            <w:rStyle w:val="Hyperlink"/>
            <w:sz w:val="24"/>
            <w:szCs w:val="24"/>
          </w:rPr>
          <w:t>UW in the High School</w:t>
        </w:r>
      </w:hyperlink>
    </w:p>
    <w:p w:rsidR="00AE73B5" w:rsidRPr="00AE73B5" w:rsidRDefault="00252B17" w:rsidP="00AE73B5">
      <w:pPr>
        <w:pStyle w:val="ListParagraph"/>
        <w:numPr>
          <w:ilvl w:val="0"/>
          <w:numId w:val="10"/>
        </w:numPr>
        <w:rPr>
          <w:sz w:val="24"/>
          <w:szCs w:val="24"/>
        </w:rPr>
      </w:pPr>
      <w:hyperlink r:id="rId8" w:history="1">
        <w:r w:rsidR="00AE73B5" w:rsidRPr="00AE73B5">
          <w:rPr>
            <w:rStyle w:val="Hyperlink"/>
            <w:sz w:val="24"/>
            <w:szCs w:val="24"/>
          </w:rPr>
          <w:t>Advanced Placement</w:t>
        </w:r>
      </w:hyperlink>
      <w:r w:rsidR="00AE73B5" w:rsidRPr="00AE73B5">
        <w:rPr>
          <w:sz w:val="24"/>
          <w:szCs w:val="24"/>
        </w:rPr>
        <w:t xml:space="preserve"> </w:t>
      </w:r>
    </w:p>
    <w:p w:rsidR="00DB6283" w:rsidRDefault="00DB6283" w:rsidP="00AE73B5">
      <w:pPr>
        <w:pStyle w:val="ListParagraph"/>
        <w:numPr>
          <w:ilvl w:val="0"/>
          <w:numId w:val="10"/>
        </w:numPr>
        <w:spacing w:after="0"/>
        <w:rPr>
          <w:sz w:val="24"/>
          <w:szCs w:val="24"/>
        </w:rPr>
      </w:pPr>
      <w:r w:rsidRPr="00AE73B5">
        <w:rPr>
          <w:sz w:val="24"/>
          <w:szCs w:val="24"/>
        </w:rPr>
        <w:lastRenderedPageBreak/>
        <w:t>AP Report to the Nation</w:t>
      </w:r>
      <w:r w:rsidR="00FB5767">
        <w:rPr>
          <w:sz w:val="24"/>
          <w:szCs w:val="24"/>
        </w:rPr>
        <w:t xml:space="preserve"> 2014</w:t>
      </w:r>
      <w:r w:rsidRPr="00AE73B5">
        <w:rPr>
          <w:sz w:val="24"/>
          <w:szCs w:val="24"/>
        </w:rPr>
        <w:t xml:space="preserve"> – </w:t>
      </w:r>
      <w:hyperlink r:id="rId9" w:history="1">
        <w:r w:rsidRPr="00AE73B5">
          <w:rPr>
            <w:rStyle w:val="Hyperlink"/>
            <w:sz w:val="24"/>
            <w:szCs w:val="24"/>
          </w:rPr>
          <w:t>Washington Supplement</w:t>
        </w:r>
      </w:hyperlink>
      <w:r w:rsidRPr="00AE73B5">
        <w:rPr>
          <w:sz w:val="24"/>
          <w:szCs w:val="24"/>
        </w:rPr>
        <w:t xml:space="preserve"> </w:t>
      </w:r>
    </w:p>
    <w:p w:rsidR="00FB5767" w:rsidRDefault="00252B17" w:rsidP="00FB5767">
      <w:pPr>
        <w:pStyle w:val="ListParagraph"/>
        <w:numPr>
          <w:ilvl w:val="0"/>
          <w:numId w:val="10"/>
        </w:numPr>
        <w:spacing w:after="0"/>
      </w:pPr>
      <w:hyperlink r:id="rId10" w:history="1">
        <w:r w:rsidR="00AE73B5" w:rsidRPr="00FB5767">
          <w:rPr>
            <w:rStyle w:val="Hyperlink"/>
            <w:sz w:val="24"/>
            <w:szCs w:val="24"/>
          </w:rPr>
          <w:t>AP Credit Policies</w:t>
        </w:r>
      </w:hyperlink>
      <w:r w:rsidR="00AE73B5" w:rsidRPr="00FB5767">
        <w:rPr>
          <w:rStyle w:val="Hyperlink"/>
          <w:sz w:val="24"/>
          <w:szCs w:val="24"/>
        </w:rPr>
        <w:t xml:space="preserve"> at UW</w:t>
      </w:r>
    </w:p>
    <w:p w:rsidR="002F28DD" w:rsidRDefault="002F28DD">
      <w:pPr>
        <w:sectPr w:rsidR="002F28DD" w:rsidSect="002F28DD">
          <w:type w:val="continuous"/>
          <w:pgSz w:w="15840" w:h="12240" w:orient="landscape"/>
          <w:pgMar w:top="576" w:right="720" w:bottom="576" w:left="576" w:header="720" w:footer="720" w:gutter="0"/>
          <w:cols w:num="2" w:space="720"/>
          <w:docGrid w:linePitch="360"/>
        </w:sectPr>
      </w:pPr>
    </w:p>
    <w:p w:rsidR="00FB5767" w:rsidRDefault="00FB5767">
      <w:r>
        <w:lastRenderedPageBreak/>
        <w:br w:type="page"/>
      </w:r>
    </w:p>
    <w:p w:rsidR="00C073B9" w:rsidRPr="00FB5767" w:rsidRDefault="00D5293D" w:rsidP="00FB5767">
      <w:pPr>
        <w:spacing w:after="0"/>
      </w:pPr>
      <w:r w:rsidRPr="00FB5767">
        <w:lastRenderedPageBreak/>
        <w:t xml:space="preserve">Chart 1: </w:t>
      </w:r>
      <w:r w:rsidR="00C073B9" w:rsidRPr="00FB5767">
        <w:t xml:space="preserve">UW </w:t>
      </w:r>
      <w:r w:rsidR="00CC5ABD" w:rsidRPr="00FB5767">
        <w:t>c</w:t>
      </w:r>
      <w:r w:rsidR="00C073B9" w:rsidRPr="00FB5767">
        <w:t xml:space="preserve">ourses offered through UWHS that </w:t>
      </w:r>
      <w:r w:rsidR="003E7A06" w:rsidRPr="00FB5767">
        <w:t>are</w:t>
      </w:r>
      <w:r w:rsidR="00C073B9" w:rsidRPr="00FB5767">
        <w:t xml:space="preserve"> also awarded for AP exam scores</w:t>
      </w:r>
    </w:p>
    <w:tbl>
      <w:tblPr>
        <w:tblStyle w:val="LightGrid-Accent4"/>
        <w:tblW w:w="14328" w:type="dxa"/>
        <w:tblLook w:val="04A0" w:firstRow="1" w:lastRow="0" w:firstColumn="1" w:lastColumn="0" w:noHBand="0" w:noVBand="1"/>
      </w:tblPr>
      <w:tblGrid>
        <w:gridCol w:w="2268"/>
        <w:gridCol w:w="3060"/>
        <w:gridCol w:w="2250"/>
        <w:gridCol w:w="2430"/>
        <w:gridCol w:w="4320"/>
      </w:tblGrid>
      <w:tr w:rsidR="006B221E" w:rsidRPr="00FB5767" w:rsidTr="00FB5767">
        <w:trPr>
          <w:cnfStyle w:val="100000000000" w:firstRow="1" w:lastRow="0" w:firstColumn="0" w:lastColumn="0" w:oddVBand="0" w:evenVBand="0" w:oddHBand="0" w:evenHBand="0" w:firstRowFirstColumn="0" w:firstRowLastColumn="0" w:lastRowFirstColumn="0" w:lastRowLastColumn="0"/>
          <w:trHeight w:val="835"/>
        </w:trPr>
        <w:tc>
          <w:tcPr>
            <w:cnfStyle w:val="001000000000" w:firstRow="0" w:lastRow="0" w:firstColumn="1" w:lastColumn="0" w:oddVBand="0" w:evenVBand="0" w:oddHBand="0" w:evenHBand="0" w:firstRowFirstColumn="0" w:firstRowLastColumn="0" w:lastRowFirstColumn="0" w:lastRowLastColumn="0"/>
            <w:tcW w:w="2268" w:type="dxa"/>
          </w:tcPr>
          <w:p w:rsidR="00A754BE" w:rsidRPr="00FB5767" w:rsidRDefault="00A754BE" w:rsidP="00FB5767">
            <w:r w:rsidRPr="00FB5767">
              <w:t xml:space="preserve">UW </w:t>
            </w:r>
            <w:r w:rsidR="00CC5ABD" w:rsidRPr="00FB5767">
              <w:t>c</w:t>
            </w:r>
            <w:r w:rsidRPr="00FB5767">
              <w:t>ourse</w:t>
            </w:r>
            <w:r w:rsidR="00F734B8" w:rsidRPr="00FB5767">
              <w:t xml:space="preserve"> offered through UWHS</w:t>
            </w:r>
          </w:p>
        </w:tc>
        <w:tc>
          <w:tcPr>
            <w:tcW w:w="3060" w:type="dxa"/>
          </w:tcPr>
          <w:p w:rsidR="00A754BE" w:rsidRPr="00FB5767" w:rsidRDefault="00A13088" w:rsidP="00FB5767">
            <w:pPr>
              <w:cnfStyle w:val="100000000000" w:firstRow="1" w:lastRow="0" w:firstColumn="0" w:lastColumn="0" w:oddVBand="0" w:evenVBand="0" w:oddHBand="0" w:evenHBand="0" w:firstRowFirstColumn="0" w:firstRowLastColumn="0" w:lastRowFirstColumn="0" w:lastRowLastColumn="0"/>
            </w:pPr>
            <w:r w:rsidRPr="00FB5767">
              <w:t xml:space="preserve">AP </w:t>
            </w:r>
            <w:r w:rsidR="00CC5ABD" w:rsidRPr="00FB5767">
              <w:t>e</w:t>
            </w:r>
            <w:r w:rsidRPr="00FB5767">
              <w:t>xam</w:t>
            </w:r>
            <w:r w:rsidR="00A754BE" w:rsidRPr="00FB5767">
              <w:t xml:space="preserve"> </w:t>
            </w:r>
            <w:r w:rsidR="00F734B8" w:rsidRPr="00FB5767">
              <w:t>that UW awards those UW course credits for certain exam scores</w:t>
            </w:r>
          </w:p>
        </w:tc>
        <w:tc>
          <w:tcPr>
            <w:tcW w:w="2250" w:type="dxa"/>
          </w:tcPr>
          <w:p w:rsidR="00A754BE" w:rsidRPr="00FB5767" w:rsidRDefault="009821CB" w:rsidP="00FB5767">
            <w:pPr>
              <w:cnfStyle w:val="100000000000" w:firstRow="1" w:lastRow="0" w:firstColumn="0" w:lastColumn="0" w:oddVBand="0" w:evenVBand="0" w:oddHBand="0" w:evenHBand="0" w:firstRowFirstColumn="0" w:firstRowLastColumn="0" w:lastRowFirstColumn="0" w:lastRowLastColumn="0"/>
            </w:pPr>
            <w:r w:rsidRPr="00FB5767">
              <w:t xml:space="preserve">AP </w:t>
            </w:r>
            <w:r w:rsidR="00CC5ABD" w:rsidRPr="00FB5767">
              <w:t>s</w:t>
            </w:r>
            <w:r w:rsidR="00A754BE" w:rsidRPr="00FB5767">
              <w:t xml:space="preserve">cores </w:t>
            </w:r>
            <w:r w:rsidR="00CC5ABD" w:rsidRPr="00FB5767">
              <w:t>a</w:t>
            </w:r>
            <w:r w:rsidR="00A754BE" w:rsidRPr="00FB5767">
              <w:t xml:space="preserve">ccepted for UW </w:t>
            </w:r>
            <w:r w:rsidR="00CC5ABD" w:rsidRPr="00FB5767">
              <w:t>c</w:t>
            </w:r>
            <w:r w:rsidR="00A754BE" w:rsidRPr="00FB5767">
              <w:t>redit</w:t>
            </w:r>
            <w:r w:rsidR="0061166B" w:rsidRPr="00FB5767">
              <w:t xml:space="preserve"> in that UW </w:t>
            </w:r>
            <w:r w:rsidR="00CC5ABD" w:rsidRPr="00FB5767">
              <w:t>c</w:t>
            </w:r>
            <w:r w:rsidR="0061166B" w:rsidRPr="00FB5767">
              <w:t>ourse</w:t>
            </w:r>
          </w:p>
          <w:p w:rsidR="00A754BE" w:rsidRPr="00FB5767" w:rsidRDefault="00A754BE" w:rsidP="00FB5767">
            <w:pPr>
              <w:cnfStyle w:val="100000000000" w:firstRow="1" w:lastRow="0" w:firstColumn="0" w:lastColumn="0" w:oddVBand="0" w:evenVBand="0" w:oddHBand="0" w:evenHBand="0" w:firstRowFirstColumn="0" w:firstRowLastColumn="0" w:lastRowFirstColumn="0" w:lastRowLastColumn="0"/>
            </w:pPr>
          </w:p>
        </w:tc>
        <w:tc>
          <w:tcPr>
            <w:tcW w:w="2430" w:type="dxa"/>
          </w:tcPr>
          <w:p w:rsidR="00A754BE" w:rsidRPr="00FB5767" w:rsidRDefault="00CC5ABD" w:rsidP="00FB5767">
            <w:pPr>
              <w:cnfStyle w:val="100000000000" w:firstRow="1" w:lastRow="0" w:firstColumn="0" w:lastColumn="0" w:oddVBand="0" w:evenVBand="0" w:oddHBand="0" w:evenHBand="0" w:firstRowFirstColumn="0" w:firstRowLastColumn="0" w:lastRowFirstColumn="0" w:lastRowLastColumn="0"/>
            </w:pPr>
            <w:r w:rsidRPr="00FB5767">
              <w:t># of AP e</w:t>
            </w:r>
            <w:r w:rsidR="00B60F00" w:rsidRPr="00FB5767">
              <w:t>xam</w:t>
            </w:r>
            <w:r w:rsidR="006B221E" w:rsidRPr="00FB5767">
              <w:t xml:space="preserve">s </w:t>
            </w:r>
            <w:r w:rsidRPr="00FB5767">
              <w:t>t</w:t>
            </w:r>
            <w:r w:rsidR="006B221E" w:rsidRPr="00FB5767">
              <w:t xml:space="preserve">aken in Washington </w:t>
            </w:r>
            <w:r w:rsidR="00952EF7" w:rsidRPr="00FB5767">
              <w:t xml:space="preserve">by the </w:t>
            </w:r>
            <w:r w:rsidRPr="00FB5767">
              <w:t>c</w:t>
            </w:r>
            <w:r w:rsidR="00952EF7" w:rsidRPr="00FB5767">
              <w:t>lass of 2013</w:t>
            </w:r>
          </w:p>
        </w:tc>
        <w:tc>
          <w:tcPr>
            <w:tcW w:w="4320" w:type="dxa"/>
          </w:tcPr>
          <w:p w:rsidR="00A754BE" w:rsidRPr="00FB5767" w:rsidRDefault="00CC5ABD" w:rsidP="00FB5767">
            <w:pPr>
              <w:cnfStyle w:val="100000000000" w:firstRow="1" w:lastRow="0" w:firstColumn="0" w:lastColumn="0" w:oddVBand="0" w:evenVBand="0" w:oddHBand="0" w:evenHBand="0" w:firstRowFirstColumn="0" w:firstRowLastColumn="0" w:lastRowFirstColumn="0" w:lastRowLastColumn="0"/>
            </w:pPr>
            <w:r w:rsidRPr="00FB5767">
              <w:t>% of AP e</w:t>
            </w:r>
            <w:r w:rsidR="00B60F00" w:rsidRPr="00FB5767">
              <w:t>xam</w:t>
            </w:r>
            <w:r w:rsidR="00A754BE" w:rsidRPr="00FB5767">
              <w:t xml:space="preserve">s </w:t>
            </w:r>
            <w:r w:rsidRPr="00FB5767">
              <w:t>t</w:t>
            </w:r>
            <w:r w:rsidR="00A754BE" w:rsidRPr="00FB5767">
              <w:t>aken in</w:t>
            </w:r>
            <w:r w:rsidR="00952EF7" w:rsidRPr="00FB5767">
              <w:t xml:space="preserve"> Washington by the </w:t>
            </w:r>
            <w:r w:rsidRPr="00FB5767">
              <w:t>c</w:t>
            </w:r>
            <w:r w:rsidR="00952EF7" w:rsidRPr="00FB5767">
              <w:t>lass of 2013</w:t>
            </w:r>
            <w:r w:rsidR="00A754BE" w:rsidRPr="00FB5767">
              <w:t xml:space="preserve"> </w:t>
            </w:r>
            <w:r w:rsidRPr="00FB5767">
              <w:t>t</w:t>
            </w:r>
            <w:r w:rsidR="00A754BE" w:rsidRPr="00FB5767">
              <w:t xml:space="preserve">hat </w:t>
            </w:r>
            <w:r w:rsidRPr="00FB5767">
              <w:t>w</w:t>
            </w:r>
            <w:r w:rsidR="00B60F00" w:rsidRPr="00FB5767">
              <w:t xml:space="preserve">ould </w:t>
            </w:r>
            <w:r w:rsidRPr="00FB5767">
              <w:t>h</w:t>
            </w:r>
            <w:r w:rsidR="00B60F00" w:rsidRPr="00FB5767">
              <w:t xml:space="preserve">ave </w:t>
            </w:r>
            <w:r w:rsidRPr="00FB5767">
              <w:t>b</w:t>
            </w:r>
            <w:r w:rsidR="00806119" w:rsidRPr="00FB5767">
              <w:t xml:space="preserve">een </w:t>
            </w:r>
            <w:r w:rsidRPr="00FB5767">
              <w:t>a</w:t>
            </w:r>
            <w:r w:rsidR="00806119" w:rsidRPr="00FB5767">
              <w:t>ward</w:t>
            </w:r>
            <w:r w:rsidR="00B60F00" w:rsidRPr="00FB5767">
              <w:t xml:space="preserve">ed UW </w:t>
            </w:r>
            <w:r w:rsidRPr="00FB5767">
              <w:t>c</w:t>
            </w:r>
            <w:r w:rsidR="00B60F00" w:rsidRPr="00FB5767">
              <w:t>redit</w:t>
            </w:r>
          </w:p>
        </w:tc>
      </w:tr>
      <w:tr w:rsidR="00244843" w:rsidRPr="00FB5767" w:rsidTr="00244843">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2268" w:type="dxa"/>
          </w:tcPr>
          <w:p w:rsidR="00A754BE" w:rsidRPr="00FB5767" w:rsidRDefault="00A754BE" w:rsidP="00FB5767">
            <w:pPr>
              <w:rPr>
                <w:b w:val="0"/>
              </w:rPr>
            </w:pPr>
            <w:r w:rsidRPr="00FB5767">
              <w:rPr>
                <w:b w:val="0"/>
              </w:rPr>
              <w:t>CSE 142</w:t>
            </w:r>
          </w:p>
        </w:tc>
        <w:tc>
          <w:tcPr>
            <w:tcW w:w="3060" w:type="dxa"/>
          </w:tcPr>
          <w:p w:rsidR="00A754BE" w:rsidRPr="00FB5767" w:rsidRDefault="00A754BE" w:rsidP="00FB5767">
            <w:pPr>
              <w:cnfStyle w:val="000000100000" w:firstRow="0" w:lastRow="0" w:firstColumn="0" w:lastColumn="0" w:oddVBand="0" w:evenVBand="0" w:oddHBand="1" w:evenHBand="0" w:firstRowFirstColumn="0" w:firstRowLastColumn="0" w:lastRowFirstColumn="0" w:lastRowLastColumn="0"/>
            </w:pPr>
            <w:r w:rsidRPr="00FB5767">
              <w:t>Computer Science A</w:t>
            </w:r>
          </w:p>
        </w:tc>
        <w:tc>
          <w:tcPr>
            <w:tcW w:w="2250" w:type="dxa"/>
          </w:tcPr>
          <w:p w:rsidR="00A754BE" w:rsidRPr="00FB5767" w:rsidRDefault="00A754BE" w:rsidP="00FB5767">
            <w:pPr>
              <w:jc w:val="center"/>
              <w:cnfStyle w:val="000000100000" w:firstRow="0" w:lastRow="0" w:firstColumn="0" w:lastColumn="0" w:oddVBand="0" w:evenVBand="0" w:oddHBand="1" w:evenHBand="0" w:firstRowFirstColumn="0" w:firstRowLastColumn="0" w:lastRowFirstColumn="0" w:lastRowLastColumn="0"/>
            </w:pPr>
            <w:r w:rsidRPr="00FB5767">
              <w:t>4, 5</w:t>
            </w:r>
          </w:p>
        </w:tc>
        <w:tc>
          <w:tcPr>
            <w:tcW w:w="2430" w:type="dxa"/>
          </w:tcPr>
          <w:p w:rsidR="00A754BE" w:rsidRPr="00FB5767" w:rsidRDefault="00952EF7" w:rsidP="00FB5767">
            <w:pPr>
              <w:jc w:val="center"/>
              <w:cnfStyle w:val="000000100000" w:firstRow="0" w:lastRow="0" w:firstColumn="0" w:lastColumn="0" w:oddVBand="0" w:evenVBand="0" w:oddHBand="1" w:evenHBand="0" w:firstRowFirstColumn="0" w:firstRowLastColumn="0" w:lastRowFirstColumn="0" w:lastRowLastColumn="0"/>
            </w:pPr>
            <w:r w:rsidRPr="00FB5767">
              <w:t>494</w:t>
            </w:r>
          </w:p>
        </w:tc>
        <w:tc>
          <w:tcPr>
            <w:tcW w:w="4320" w:type="dxa"/>
          </w:tcPr>
          <w:p w:rsidR="00A754BE" w:rsidRPr="00FB5767" w:rsidRDefault="00952EF7" w:rsidP="00FB5767">
            <w:pPr>
              <w:jc w:val="center"/>
              <w:cnfStyle w:val="000000100000" w:firstRow="0" w:lastRow="0" w:firstColumn="0" w:lastColumn="0" w:oddVBand="0" w:evenVBand="0" w:oddHBand="1" w:evenHBand="0" w:firstRowFirstColumn="0" w:firstRowLastColumn="0" w:lastRowFirstColumn="0" w:lastRowLastColumn="0"/>
            </w:pPr>
            <w:r w:rsidRPr="00FB5767">
              <w:t>57.3</w:t>
            </w:r>
            <w:r w:rsidR="006B221E" w:rsidRPr="00FB5767">
              <w:t>%</w:t>
            </w:r>
          </w:p>
        </w:tc>
      </w:tr>
      <w:tr w:rsidR="005C2CAC" w:rsidRPr="00FB5767" w:rsidTr="00244843">
        <w:trPr>
          <w:cnfStyle w:val="000000010000" w:firstRow="0" w:lastRow="0" w:firstColumn="0" w:lastColumn="0" w:oddVBand="0" w:evenVBand="0" w:oddHBand="0" w:evenHBand="1"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2268" w:type="dxa"/>
          </w:tcPr>
          <w:p w:rsidR="005C2CAC" w:rsidRPr="00FB5767" w:rsidRDefault="005C2CAC" w:rsidP="00FB5767">
            <w:pPr>
              <w:rPr>
                <w:b w:val="0"/>
              </w:rPr>
            </w:pPr>
            <w:r w:rsidRPr="00FB5767">
              <w:rPr>
                <w:b w:val="0"/>
              </w:rPr>
              <w:t>GERMAN 201</w:t>
            </w:r>
          </w:p>
        </w:tc>
        <w:tc>
          <w:tcPr>
            <w:tcW w:w="3060" w:type="dxa"/>
          </w:tcPr>
          <w:p w:rsidR="005C2CAC" w:rsidRPr="00FB5767" w:rsidRDefault="005C2CAC" w:rsidP="00FB5767">
            <w:pPr>
              <w:cnfStyle w:val="000000010000" w:firstRow="0" w:lastRow="0" w:firstColumn="0" w:lastColumn="0" w:oddVBand="0" w:evenVBand="0" w:oddHBand="0" w:evenHBand="1" w:firstRowFirstColumn="0" w:firstRowLastColumn="0" w:lastRowFirstColumn="0" w:lastRowLastColumn="0"/>
            </w:pPr>
            <w:r w:rsidRPr="00FB5767">
              <w:t>German Language</w:t>
            </w:r>
          </w:p>
        </w:tc>
        <w:tc>
          <w:tcPr>
            <w:tcW w:w="2250" w:type="dxa"/>
          </w:tcPr>
          <w:p w:rsidR="005C2CAC" w:rsidRPr="00FB5767" w:rsidRDefault="005C2CAC" w:rsidP="00FB5767">
            <w:pPr>
              <w:jc w:val="center"/>
              <w:cnfStyle w:val="000000010000" w:firstRow="0" w:lastRow="0" w:firstColumn="0" w:lastColumn="0" w:oddVBand="0" w:evenVBand="0" w:oddHBand="0" w:evenHBand="1" w:firstRowFirstColumn="0" w:firstRowLastColumn="0" w:lastRowFirstColumn="0" w:lastRowLastColumn="0"/>
            </w:pPr>
            <w:r w:rsidRPr="00FB5767">
              <w:t>3,4,5</w:t>
            </w:r>
          </w:p>
        </w:tc>
        <w:tc>
          <w:tcPr>
            <w:tcW w:w="2430" w:type="dxa"/>
          </w:tcPr>
          <w:p w:rsidR="005C2CAC" w:rsidRPr="00FB5767" w:rsidRDefault="0061166B" w:rsidP="00FB5767">
            <w:pPr>
              <w:jc w:val="center"/>
              <w:cnfStyle w:val="000000010000" w:firstRow="0" w:lastRow="0" w:firstColumn="0" w:lastColumn="0" w:oddVBand="0" w:evenVBand="0" w:oddHBand="0" w:evenHBand="1" w:firstRowFirstColumn="0" w:firstRowLastColumn="0" w:lastRowFirstColumn="0" w:lastRowLastColumn="0"/>
            </w:pPr>
            <w:r w:rsidRPr="00FB5767">
              <w:t>67</w:t>
            </w:r>
          </w:p>
        </w:tc>
        <w:tc>
          <w:tcPr>
            <w:tcW w:w="4320" w:type="dxa"/>
          </w:tcPr>
          <w:p w:rsidR="005C2CAC" w:rsidRPr="00FB5767" w:rsidRDefault="0061166B" w:rsidP="00FB5767">
            <w:pPr>
              <w:jc w:val="center"/>
              <w:cnfStyle w:val="000000010000" w:firstRow="0" w:lastRow="0" w:firstColumn="0" w:lastColumn="0" w:oddVBand="0" w:evenVBand="0" w:oddHBand="0" w:evenHBand="1" w:firstRowFirstColumn="0" w:firstRowLastColumn="0" w:lastRowFirstColumn="0" w:lastRowLastColumn="0"/>
            </w:pPr>
            <w:r w:rsidRPr="00FB5767">
              <w:t>82.1%</w:t>
            </w:r>
          </w:p>
        </w:tc>
      </w:tr>
      <w:tr w:rsidR="009821CB" w:rsidRPr="00FB5767" w:rsidTr="00244843">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2268" w:type="dxa"/>
          </w:tcPr>
          <w:p w:rsidR="005C2CAC" w:rsidRPr="00FB5767" w:rsidRDefault="005C2CAC" w:rsidP="00FB5767">
            <w:pPr>
              <w:rPr>
                <w:b w:val="0"/>
              </w:rPr>
            </w:pPr>
            <w:r w:rsidRPr="00FB5767">
              <w:rPr>
                <w:b w:val="0"/>
              </w:rPr>
              <w:t>LATIN 103</w:t>
            </w:r>
          </w:p>
        </w:tc>
        <w:tc>
          <w:tcPr>
            <w:tcW w:w="3060" w:type="dxa"/>
          </w:tcPr>
          <w:p w:rsidR="005C2CAC" w:rsidRPr="00FB5767" w:rsidRDefault="005C2CAC" w:rsidP="00FB5767">
            <w:pPr>
              <w:cnfStyle w:val="000000100000" w:firstRow="0" w:lastRow="0" w:firstColumn="0" w:lastColumn="0" w:oddVBand="0" w:evenVBand="0" w:oddHBand="1" w:evenHBand="0" w:firstRowFirstColumn="0" w:firstRowLastColumn="0" w:lastRowFirstColumn="0" w:lastRowLastColumn="0"/>
            </w:pPr>
            <w:r w:rsidRPr="00FB5767">
              <w:t>Latin</w:t>
            </w:r>
          </w:p>
        </w:tc>
        <w:tc>
          <w:tcPr>
            <w:tcW w:w="2250" w:type="dxa"/>
          </w:tcPr>
          <w:p w:rsidR="005C2CAC" w:rsidRPr="00FB5767" w:rsidRDefault="005C2CAC" w:rsidP="00FB5767">
            <w:pPr>
              <w:jc w:val="center"/>
              <w:cnfStyle w:val="000000100000" w:firstRow="0" w:lastRow="0" w:firstColumn="0" w:lastColumn="0" w:oddVBand="0" w:evenVBand="0" w:oddHBand="1" w:evenHBand="0" w:firstRowFirstColumn="0" w:firstRowLastColumn="0" w:lastRowFirstColumn="0" w:lastRowLastColumn="0"/>
            </w:pPr>
            <w:r w:rsidRPr="00FB5767">
              <w:t>3, 4, 5</w:t>
            </w:r>
          </w:p>
        </w:tc>
        <w:tc>
          <w:tcPr>
            <w:tcW w:w="2430" w:type="dxa"/>
          </w:tcPr>
          <w:p w:rsidR="005C2CAC" w:rsidRPr="00FB5767" w:rsidRDefault="005C2CAC" w:rsidP="00FB5767">
            <w:pPr>
              <w:jc w:val="center"/>
              <w:cnfStyle w:val="000000100000" w:firstRow="0" w:lastRow="0" w:firstColumn="0" w:lastColumn="0" w:oddVBand="0" w:evenVBand="0" w:oddHBand="1" w:evenHBand="0" w:firstRowFirstColumn="0" w:firstRowLastColumn="0" w:lastRowFirstColumn="0" w:lastRowLastColumn="0"/>
            </w:pPr>
            <w:r w:rsidRPr="00FB5767">
              <w:t>25</w:t>
            </w:r>
          </w:p>
        </w:tc>
        <w:tc>
          <w:tcPr>
            <w:tcW w:w="4320" w:type="dxa"/>
          </w:tcPr>
          <w:p w:rsidR="005C2CAC" w:rsidRPr="00FB5767" w:rsidRDefault="005C2CAC" w:rsidP="00FB5767">
            <w:pPr>
              <w:jc w:val="center"/>
              <w:cnfStyle w:val="000000100000" w:firstRow="0" w:lastRow="0" w:firstColumn="0" w:lastColumn="0" w:oddVBand="0" w:evenVBand="0" w:oddHBand="1" w:evenHBand="0" w:firstRowFirstColumn="0" w:firstRowLastColumn="0" w:lastRowFirstColumn="0" w:lastRowLastColumn="0"/>
            </w:pPr>
            <w:r w:rsidRPr="00FB5767">
              <w:t>88</w:t>
            </w:r>
            <w:r w:rsidR="00D92E4E" w:rsidRPr="00FB5767">
              <w:t>.0</w:t>
            </w:r>
            <w:r w:rsidRPr="00FB5767">
              <w:t>%</w:t>
            </w:r>
          </w:p>
        </w:tc>
      </w:tr>
      <w:tr w:rsidR="00244843" w:rsidRPr="00FB5767" w:rsidTr="00244843">
        <w:trPr>
          <w:cnfStyle w:val="000000010000" w:firstRow="0" w:lastRow="0" w:firstColumn="0" w:lastColumn="0" w:oddVBand="0" w:evenVBand="0" w:oddHBand="0" w:evenHBand="1"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2268" w:type="dxa"/>
          </w:tcPr>
          <w:p w:rsidR="005C2CAC" w:rsidRPr="00FB5767" w:rsidRDefault="005C2CAC" w:rsidP="00FB5767">
            <w:pPr>
              <w:rPr>
                <w:b w:val="0"/>
              </w:rPr>
            </w:pPr>
            <w:r w:rsidRPr="00FB5767">
              <w:rPr>
                <w:b w:val="0"/>
              </w:rPr>
              <w:t>MATH 124</w:t>
            </w:r>
          </w:p>
        </w:tc>
        <w:tc>
          <w:tcPr>
            <w:tcW w:w="3060" w:type="dxa"/>
          </w:tcPr>
          <w:p w:rsidR="005C2CAC" w:rsidRPr="00FB5767" w:rsidRDefault="005C2CAC" w:rsidP="00FB5767">
            <w:pPr>
              <w:cnfStyle w:val="000000010000" w:firstRow="0" w:lastRow="0" w:firstColumn="0" w:lastColumn="0" w:oddVBand="0" w:evenVBand="0" w:oddHBand="0" w:evenHBand="1" w:firstRowFirstColumn="0" w:firstRowLastColumn="0" w:lastRowFirstColumn="0" w:lastRowLastColumn="0"/>
            </w:pPr>
            <w:r w:rsidRPr="00FB5767">
              <w:t>Calculus AB</w:t>
            </w:r>
          </w:p>
        </w:tc>
        <w:tc>
          <w:tcPr>
            <w:tcW w:w="2250" w:type="dxa"/>
          </w:tcPr>
          <w:p w:rsidR="005C2CAC" w:rsidRPr="00FB5767" w:rsidRDefault="005C2CAC" w:rsidP="00FB5767">
            <w:pPr>
              <w:jc w:val="center"/>
              <w:cnfStyle w:val="000000010000" w:firstRow="0" w:lastRow="0" w:firstColumn="0" w:lastColumn="0" w:oddVBand="0" w:evenVBand="0" w:oddHBand="0" w:evenHBand="1" w:firstRowFirstColumn="0" w:firstRowLastColumn="0" w:lastRowFirstColumn="0" w:lastRowLastColumn="0"/>
            </w:pPr>
            <w:r w:rsidRPr="00FB5767">
              <w:t>3, 4, 5</w:t>
            </w:r>
          </w:p>
        </w:tc>
        <w:tc>
          <w:tcPr>
            <w:tcW w:w="2430" w:type="dxa"/>
          </w:tcPr>
          <w:p w:rsidR="005C2CAC" w:rsidRPr="00FB5767" w:rsidRDefault="005C2CAC" w:rsidP="00FB5767">
            <w:pPr>
              <w:jc w:val="center"/>
              <w:cnfStyle w:val="000000010000" w:firstRow="0" w:lastRow="0" w:firstColumn="0" w:lastColumn="0" w:oddVBand="0" w:evenVBand="0" w:oddHBand="0" w:evenHBand="1" w:firstRowFirstColumn="0" w:firstRowLastColumn="0" w:lastRowFirstColumn="0" w:lastRowLastColumn="0"/>
            </w:pPr>
            <w:r w:rsidRPr="00FB5767">
              <w:t>5,696</w:t>
            </w:r>
          </w:p>
        </w:tc>
        <w:tc>
          <w:tcPr>
            <w:tcW w:w="4320" w:type="dxa"/>
          </w:tcPr>
          <w:p w:rsidR="005C2CAC" w:rsidRPr="00FB5767" w:rsidRDefault="005C2CAC" w:rsidP="00FB5767">
            <w:pPr>
              <w:jc w:val="center"/>
              <w:cnfStyle w:val="000000010000" w:firstRow="0" w:lastRow="0" w:firstColumn="0" w:lastColumn="0" w:oddVBand="0" w:evenVBand="0" w:oddHBand="0" w:evenHBand="1" w:firstRowFirstColumn="0" w:firstRowLastColumn="0" w:lastRowFirstColumn="0" w:lastRowLastColumn="0"/>
            </w:pPr>
            <w:r w:rsidRPr="00FB5767">
              <w:t>58.1%</w:t>
            </w:r>
          </w:p>
        </w:tc>
      </w:tr>
      <w:tr w:rsidR="009821CB" w:rsidRPr="00FB5767" w:rsidTr="00244843">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2268" w:type="dxa"/>
          </w:tcPr>
          <w:p w:rsidR="005C2CAC" w:rsidRPr="00FB5767" w:rsidRDefault="005C2CAC" w:rsidP="00FB5767">
            <w:pPr>
              <w:jc w:val="center"/>
              <w:rPr>
                <w:b w:val="0"/>
              </w:rPr>
            </w:pPr>
            <w:r w:rsidRPr="00FB5767">
              <w:rPr>
                <w:b w:val="0"/>
              </w:rPr>
              <w:t>-</w:t>
            </w:r>
          </w:p>
        </w:tc>
        <w:tc>
          <w:tcPr>
            <w:tcW w:w="3060" w:type="dxa"/>
          </w:tcPr>
          <w:p w:rsidR="005C2CAC" w:rsidRPr="00FB5767" w:rsidRDefault="005C2CAC" w:rsidP="00FB5767">
            <w:pPr>
              <w:cnfStyle w:val="000000100000" w:firstRow="0" w:lastRow="0" w:firstColumn="0" w:lastColumn="0" w:oddVBand="0" w:evenVBand="0" w:oddHBand="1" w:evenHBand="0" w:firstRowFirstColumn="0" w:firstRowLastColumn="0" w:lastRowFirstColumn="0" w:lastRowLastColumn="0"/>
            </w:pPr>
            <w:r w:rsidRPr="00FB5767">
              <w:t>Calculus BC</w:t>
            </w:r>
          </w:p>
        </w:tc>
        <w:tc>
          <w:tcPr>
            <w:tcW w:w="2250" w:type="dxa"/>
          </w:tcPr>
          <w:p w:rsidR="005C2CAC" w:rsidRPr="00FB5767" w:rsidRDefault="005C2CAC" w:rsidP="00FB5767">
            <w:pPr>
              <w:jc w:val="center"/>
              <w:cnfStyle w:val="000000100000" w:firstRow="0" w:lastRow="0" w:firstColumn="0" w:lastColumn="0" w:oddVBand="0" w:evenVBand="0" w:oddHBand="1" w:evenHBand="0" w:firstRowFirstColumn="0" w:firstRowLastColumn="0" w:lastRowFirstColumn="0" w:lastRowLastColumn="0"/>
            </w:pPr>
            <w:r w:rsidRPr="00FB5767">
              <w:t>2, 3, 4, 5</w:t>
            </w:r>
          </w:p>
        </w:tc>
        <w:tc>
          <w:tcPr>
            <w:tcW w:w="2430" w:type="dxa"/>
          </w:tcPr>
          <w:p w:rsidR="005C2CAC" w:rsidRPr="00FB5767" w:rsidRDefault="005C2CAC" w:rsidP="00FB5767">
            <w:pPr>
              <w:jc w:val="center"/>
              <w:cnfStyle w:val="000000100000" w:firstRow="0" w:lastRow="0" w:firstColumn="0" w:lastColumn="0" w:oddVBand="0" w:evenVBand="0" w:oddHBand="1" w:evenHBand="0" w:firstRowFirstColumn="0" w:firstRowLastColumn="0" w:lastRowFirstColumn="0" w:lastRowLastColumn="0"/>
            </w:pPr>
            <w:r w:rsidRPr="00FB5767">
              <w:t>1472</w:t>
            </w:r>
          </w:p>
        </w:tc>
        <w:tc>
          <w:tcPr>
            <w:tcW w:w="4320" w:type="dxa"/>
          </w:tcPr>
          <w:p w:rsidR="005C2CAC" w:rsidRPr="00FB5767" w:rsidRDefault="005C2CAC" w:rsidP="00FB5767">
            <w:pPr>
              <w:jc w:val="center"/>
              <w:cnfStyle w:val="000000100000" w:firstRow="0" w:lastRow="0" w:firstColumn="0" w:lastColumn="0" w:oddVBand="0" w:evenVBand="0" w:oddHBand="1" w:evenHBand="0" w:firstRowFirstColumn="0" w:firstRowLastColumn="0" w:lastRowFirstColumn="0" w:lastRowLastColumn="0"/>
            </w:pPr>
            <w:r w:rsidRPr="00FB5767">
              <w:t>83.2%</w:t>
            </w:r>
          </w:p>
        </w:tc>
      </w:tr>
      <w:tr w:rsidR="00244843" w:rsidRPr="00FB5767" w:rsidTr="00244843">
        <w:trPr>
          <w:cnfStyle w:val="000000010000" w:firstRow="0" w:lastRow="0" w:firstColumn="0" w:lastColumn="0" w:oddVBand="0" w:evenVBand="0" w:oddHBand="0" w:evenHBand="1"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2268" w:type="dxa"/>
          </w:tcPr>
          <w:p w:rsidR="005C2CAC" w:rsidRPr="00FB5767" w:rsidRDefault="005C2CAC" w:rsidP="00FB5767">
            <w:pPr>
              <w:rPr>
                <w:b w:val="0"/>
              </w:rPr>
            </w:pPr>
            <w:r w:rsidRPr="00FB5767">
              <w:rPr>
                <w:b w:val="0"/>
              </w:rPr>
              <w:t>MATH 125</w:t>
            </w:r>
          </w:p>
        </w:tc>
        <w:tc>
          <w:tcPr>
            <w:tcW w:w="3060" w:type="dxa"/>
          </w:tcPr>
          <w:p w:rsidR="005C2CAC" w:rsidRPr="00FB5767" w:rsidRDefault="005C2CAC" w:rsidP="00FB5767">
            <w:pPr>
              <w:cnfStyle w:val="000000010000" w:firstRow="0" w:lastRow="0" w:firstColumn="0" w:lastColumn="0" w:oddVBand="0" w:evenVBand="0" w:oddHBand="0" w:evenHBand="1" w:firstRowFirstColumn="0" w:firstRowLastColumn="0" w:lastRowFirstColumn="0" w:lastRowLastColumn="0"/>
            </w:pPr>
            <w:r w:rsidRPr="00FB5767">
              <w:t>Calculus AB</w:t>
            </w:r>
          </w:p>
        </w:tc>
        <w:tc>
          <w:tcPr>
            <w:tcW w:w="2250" w:type="dxa"/>
          </w:tcPr>
          <w:p w:rsidR="005C2CAC" w:rsidRPr="00FB5767" w:rsidRDefault="005C2CAC" w:rsidP="00FB5767">
            <w:pPr>
              <w:jc w:val="center"/>
              <w:cnfStyle w:val="000000010000" w:firstRow="0" w:lastRow="0" w:firstColumn="0" w:lastColumn="0" w:oddVBand="0" w:evenVBand="0" w:oddHBand="0" w:evenHBand="1" w:firstRowFirstColumn="0" w:firstRowLastColumn="0" w:lastRowFirstColumn="0" w:lastRowLastColumn="0"/>
            </w:pPr>
            <w:r w:rsidRPr="00FB5767">
              <w:t>5</w:t>
            </w:r>
          </w:p>
        </w:tc>
        <w:tc>
          <w:tcPr>
            <w:tcW w:w="2430" w:type="dxa"/>
          </w:tcPr>
          <w:p w:rsidR="005C2CAC" w:rsidRPr="00FB5767" w:rsidRDefault="005C2CAC" w:rsidP="00FB5767">
            <w:pPr>
              <w:jc w:val="center"/>
              <w:cnfStyle w:val="000000010000" w:firstRow="0" w:lastRow="0" w:firstColumn="0" w:lastColumn="0" w:oddVBand="0" w:evenVBand="0" w:oddHBand="0" w:evenHBand="1" w:firstRowFirstColumn="0" w:firstRowLastColumn="0" w:lastRowFirstColumn="0" w:lastRowLastColumn="0"/>
            </w:pPr>
            <w:r w:rsidRPr="00FB5767">
              <w:t>5,696</w:t>
            </w:r>
          </w:p>
        </w:tc>
        <w:tc>
          <w:tcPr>
            <w:tcW w:w="4320" w:type="dxa"/>
          </w:tcPr>
          <w:p w:rsidR="005C2CAC" w:rsidRPr="00FB5767" w:rsidRDefault="005C2CAC" w:rsidP="00FB5767">
            <w:pPr>
              <w:jc w:val="center"/>
              <w:cnfStyle w:val="000000010000" w:firstRow="0" w:lastRow="0" w:firstColumn="0" w:lastColumn="0" w:oddVBand="0" w:evenVBand="0" w:oddHBand="0" w:evenHBand="1" w:firstRowFirstColumn="0" w:firstRowLastColumn="0" w:lastRowFirstColumn="0" w:lastRowLastColumn="0"/>
            </w:pPr>
            <w:r w:rsidRPr="00FB5767">
              <w:t>24.5%</w:t>
            </w:r>
          </w:p>
        </w:tc>
      </w:tr>
      <w:tr w:rsidR="009821CB" w:rsidRPr="00FB5767" w:rsidTr="00244843">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2268" w:type="dxa"/>
          </w:tcPr>
          <w:p w:rsidR="005C2CAC" w:rsidRPr="00FB5767" w:rsidRDefault="005C2CAC" w:rsidP="00FB5767">
            <w:pPr>
              <w:jc w:val="center"/>
              <w:rPr>
                <w:b w:val="0"/>
              </w:rPr>
            </w:pPr>
            <w:r w:rsidRPr="00FB5767">
              <w:rPr>
                <w:b w:val="0"/>
              </w:rPr>
              <w:t>-</w:t>
            </w:r>
          </w:p>
        </w:tc>
        <w:tc>
          <w:tcPr>
            <w:tcW w:w="3060" w:type="dxa"/>
          </w:tcPr>
          <w:p w:rsidR="005C2CAC" w:rsidRPr="00FB5767" w:rsidRDefault="005C2CAC" w:rsidP="00FB5767">
            <w:pPr>
              <w:cnfStyle w:val="000000100000" w:firstRow="0" w:lastRow="0" w:firstColumn="0" w:lastColumn="0" w:oddVBand="0" w:evenVBand="0" w:oddHBand="1" w:evenHBand="0" w:firstRowFirstColumn="0" w:firstRowLastColumn="0" w:lastRowFirstColumn="0" w:lastRowLastColumn="0"/>
            </w:pPr>
            <w:r w:rsidRPr="00FB5767">
              <w:t>Calculus BC</w:t>
            </w:r>
          </w:p>
        </w:tc>
        <w:tc>
          <w:tcPr>
            <w:tcW w:w="2250" w:type="dxa"/>
          </w:tcPr>
          <w:p w:rsidR="005C2CAC" w:rsidRPr="00FB5767" w:rsidRDefault="005C2CAC" w:rsidP="00FB5767">
            <w:pPr>
              <w:jc w:val="center"/>
              <w:cnfStyle w:val="000000100000" w:firstRow="0" w:lastRow="0" w:firstColumn="0" w:lastColumn="0" w:oddVBand="0" w:evenVBand="0" w:oddHBand="1" w:evenHBand="0" w:firstRowFirstColumn="0" w:firstRowLastColumn="0" w:lastRowFirstColumn="0" w:lastRowLastColumn="0"/>
            </w:pPr>
            <w:r w:rsidRPr="00FB5767">
              <w:t>4, 5</w:t>
            </w:r>
          </w:p>
        </w:tc>
        <w:tc>
          <w:tcPr>
            <w:tcW w:w="2430" w:type="dxa"/>
          </w:tcPr>
          <w:p w:rsidR="005C2CAC" w:rsidRPr="00FB5767" w:rsidRDefault="005C2CAC" w:rsidP="00FB5767">
            <w:pPr>
              <w:jc w:val="center"/>
              <w:cnfStyle w:val="000000100000" w:firstRow="0" w:lastRow="0" w:firstColumn="0" w:lastColumn="0" w:oddVBand="0" w:evenVBand="0" w:oddHBand="1" w:evenHBand="0" w:firstRowFirstColumn="0" w:firstRowLastColumn="0" w:lastRowFirstColumn="0" w:lastRowLastColumn="0"/>
            </w:pPr>
            <w:r w:rsidRPr="00FB5767">
              <w:t>1472</w:t>
            </w:r>
          </w:p>
        </w:tc>
        <w:tc>
          <w:tcPr>
            <w:tcW w:w="4320" w:type="dxa"/>
          </w:tcPr>
          <w:p w:rsidR="005C2CAC" w:rsidRPr="00FB5767" w:rsidRDefault="005C2CAC" w:rsidP="00FB5767">
            <w:pPr>
              <w:jc w:val="center"/>
              <w:cnfStyle w:val="000000100000" w:firstRow="0" w:lastRow="0" w:firstColumn="0" w:lastColumn="0" w:oddVBand="0" w:evenVBand="0" w:oddHBand="1" w:evenHBand="0" w:firstRowFirstColumn="0" w:firstRowLastColumn="0" w:lastRowFirstColumn="0" w:lastRowLastColumn="0"/>
            </w:pPr>
            <w:r w:rsidRPr="00FB5767">
              <w:t>55.6%</w:t>
            </w:r>
          </w:p>
        </w:tc>
      </w:tr>
      <w:tr w:rsidR="00244843" w:rsidRPr="00FB5767" w:rsidTr="00244843">
        <w:trPr>
          <w:cnfStyle w:val="000000010000" w:firstRow="0" w:lastRow="0" w:firstColumn="0" w:lastColumn="0" w:oddVBand="0" w:evenVBand="0" w:oddHBand="0" w:evenHBand="1"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2268" w:type="dxa"/>
          </w:tcPr>
          <w:p w:rsidR="005C2CAC" w:rsidRPr="00FB5767" w:rsidRDefault="005C2CAC" w:rsidP="00FB5767">
            <w:pPr>
              <w:rPr>
                <w:b w:val="0"/>
              </w:rPr>
            </w:pPr>
            <w:r w:rsidRPr="00FB5767">
              <w:rPr>
                <w:b w:val="0"/>
              </w:rPr>
              <w:t>PSYCH 101</w:t>
            </w:r>
          </w:p>
        </w:tc>
        <w:tc>
          <w:tcPr>
            <w:tcW w:w="3060" w:type="dxa"/>
          </w:tcPr>
          <w:p w:rsidR="005C2CAC" w:rsidRPr="00FB5767" w:rsidRDefault="005C2CAC" w:rsidP="00FB5767">
            <w:pPr>
              <w:cnfStyle w:val="000000010000" w:firstRow="0" w:lastRow="0" w:firstColumn="0" w:lastColumn="0" w:oddVBand="0" w:evenVBand="0" w:oddHBand="0" w:evenHBand="1" w:firstRowFirstColumn="0" w:firstRowLastColumn="0" w:lastRowFirstColumn="0" w:lastRowLastColumn="0"/>
            </w:pPr>
            <w:r w:rsidRPr="00FB5767">
              <w:t xml:space="preserve">Psychology </w:t>
            </w:r>
          </w:p>
        </w:tc>
        <w:tc>
          <w:tcPr>
            <w:tcW w:w="2250" w:type="dxa"/>
          </w:tcPr>
          <w:p w:rsidR="005C2CAC" w:rsidRPr="00FB5767" w:rsidRDefault="005C2CAC" w:rsidP="00FB5767">
            <w:pPr>
              <w:jc w:val="center"/>
              <w:cnfStyle w:val="000000010000" w:firstRow="0" w:lastRow="0" w:firstColumn="0" w:lastColumn="0" w:oddVBand="0" w:evenVBand="0" w:oddHBand="0" w:evenHBand="1" w:firstRowFirstColumn="0" w:firstRowLastColumn="0" w:lastRowFirstColumn="0" w:lastRowLastColumn="0"/>
            </w:pPr>
            <w:r w:rsidRPr="00FB5767">
              <w:t>4, 5</w:t>
            </w:r>
          </w:p>
        </w:tc>
        <w:tc>
          <w:tcPr>
            <w:tcW w:w="2430" w:type="dxa"/>
          </w:tcPr>
          <w:p w:rsidR="005C2CAC" w:rsidRPr="00FB5767" w:rsidRDefault="005C2CAC" w:rsidP="00FB5767">
            <w:pPr>
              <w:jc w:val="center"/>
              <w:cnfStyle w:val="000000010000" w:firstRow="0" w:lastRow="0" w:firstColumn="0" w:lastColumn="0" w:oddVBand="0" w:evenVBand="0" w:oddHBand="0" w:evenHBand="1" w:firstRowFirstColumn="0" w:firstRowLastColumn="0" w:lastRowFirstColumn="0" w:lastRowLastColumn="0"/>
            </w:pPr>
            <w:r w:rsidRPr="00FB5767">
              <w:t>2,291</w:t>
            </w:r>
          </w:p>
        </w:tc>
        <w:tc>
          <w:tcPr>
            <w:tcW w:w="4320" w:type="dxa"/>
          </w:tcPr>
          <w:p w:rsidR="005C2CAC" w:rsidRPr="00FB5767" w:rsidRDefault="005C2CAC" w:rsidP="00FB5767">
            <w:pPr>
              <w:jc w:val="center"/>
              <w:cnfStyle w:val="000000010000" w:firstRow="0" w:lastRow="0" w:firstColumn="0" w:lastColumn="0" w:oddVBand="0" w:evenVBand="0" w:oddHBand="0" w:evenHBand="1" w:firstRowFirstColumn="0" w:firstRowLastColumn="0" w:lastRowFirstColumn="0" w:lastRowLastColumn="0"/>
            </w:pPr>
            <w:r w:rsidRPr="00FB5767">
              <w:t>46.4%</w:t>
            </w:r>
          </w:p>
        </w:tc>
      </w:tr>
      <w:tr w:rsidR="009821CB" w:rsidRPr="00FB5767" w:rsidTr="00244843">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2268" w:type="dxa"/>
          </w:tcPr>
          <w:p w:rsidR="005C2CAC" w:rsidRPr="00FB5767" w:rsidRDefault="005C2CAC" w:rsidP="00FB5767">
            <w:pPr>
              <w:rPr>
                <w:b w:val="0"/>
              </w:rPr>
            </w:pPr>
            <w:r w:rsidRPr="00FB5767">
              <w:rPr>
                <w:b w:val="0"/>
              </w:rPr>
              <w:t>SPAN 201</w:t>
            </w:r>
          </w:p>
        </w:tc>
        <w:tc>
          <w:tcPr>
            <w:tcW w:w="3060" w:type="dxa"/>
          </w:tcPr>
          <w:p w:rsidR="005C2CAC" w:rsidRPr="00FB5767" w:rsidRDefault="005C2CAC" w:rsidP="00FB5767">
            <w:pPr>
              <w:cnfStyle w:val="000000100000" w:firstRow="0" w:lastRow="0" w:firstColumn="0" w:lastColumn="0" w:oddVBand="0" w:evenVBand="0" w:oddHBand="1" w:evenHBand="0" w:firstRowFirstColumn="0" w:firstRowLastColumn="0" w:lastRowFirstColumn="0" w:lastRowLastColumn="0"/>
            </w:pPr>
            <w:r w:rsidRPr="00FB5767">
              <w:t>Spanish Language</w:t>
            </w:r>
          </w:p>
        </w:tc>
        <w:tc>
          <w:tcPr>
            <w:tcW w:w="2250" w:type="dxa"/>
          </w:tcPr>
          <w:p w:rsidR="005C2CAC" w:rsidRPr="00FB5767" w:rsidRDefault="005C2CAC" w:rsidP="00FB5767">
            <w:pPr>
              <w:jc w:val="center"/>
              <w:cnfStyle w:val="000000100000" w:firstRow="0" w:lastRow="0" w:firstColumn="0" w:lastColumn="0" w:oddVBand="0" w:evenVBand="0" w:oddHBand="1" w:evenHBand="0" w:firstRowFirstColumn="0" w:firstRowLastColumn="0" w:lastRowFirstColumn="0" w:lastRowLastColumn="0"/>
            </w:pPr>
            <w:r w:rsidRPr="00FB5767">
              <w:t>3,4,5</w:t>
            </w:r>
          </w:p>
        </w:tc>
        <w:tc>
          <w:tcPr>
            <w:tcW w:w="2430" w:type="dxa"/>
          </w:tcPr>
          <w:p w:rsidR="005C2CAC" w:rsidRPr="00FB5767" w:rsidRDefault="005C2CAC" w:rsidP="00FB5767">
            <w:pPr>
              <w:jc w:val="center"/>
              <w:cnfStyle w:val="000000100000" w:firstRow="0" w:lastRow="0" w:firstColumn="0" w:lastColumn="0" w:oddVBand="0" w:evenVBand="0" w:oddHBand="1" w:evenHBand="0" w:firstRowFirstColumn="0" w:firstRowLastColumn="0" w:lastRowFirstColumn="0" w:lastRowLastColumn="0"/>
              <w:rPr>
                <w:highlight w:val="yellow"/>
              </w:rPr>
            </w:pPr>
            <w:r w:rsidRPr="00FB5767">
              <w:t>1,344</w:t>
            </w:r>
          </w:p>
        </w:tc>
        <w:tc>
          <w:tcPr>
            <w:tcW w:w="4320" w:type="dxa"/>
          </w:tcPr>
          <w:p w:rsidR="005C2CAC" w:rsidRPr="00FB5767" w:rsidRDefault="005C2CAC" w:rsidP="00FB5767">
            <w:pPr>
              <w:jc w:val="center"/>
              <w:cnfStyle w:val="000000100000" w:firstRow="0" w:lastRow="0" w:firstColumn="0" w:lastColumn="0" w:oddVBand="0" w:evenVBand="0" w:oddHBand="1" w:evenHBand="0" w:firstRowFirstColumn="0" w:firstRowLastColumn="0" w:lastRowFirstColumn="0" w:lastRowLastColumn="0"/>
            </w:pPr>
            <w:r w:rsidRPr="00FB5767">
              <w:t>63.8%</w:t>
            </w:r>
          </w:p>
        </w:tc>
      </w:tr>
      <w:tr w:rsidR="009821CB" w:rsidRPr="00FB5767" w:rsidTr="00244843">
        <w:trPr>
          <w:cnfStyle w:val="000000010000" w:firstRow="0" w:lastRow="0" w:firstColumn="0" w:lastColumn="0" w:oddVBand="0" w:evenVBand="0" w:oddHBand="0" w:evenHBand="1"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2268" w:type="dxa"/>
          </w:tcPr>
          <w:p w:rsidR="005C2CAC" w:rsidRPr="00FB5767" w:rsidRDefault="005C2CAC" w:rsidP="00FB5767">
            <w:pPr>
              <w:rPr>
                <w:b w:val="0"/>
              </w:rPr>
            </w:pPr>
            <w:r w:rsidRPr="00FB5767">
              <w:rPr>
                <w:b w:val="0"/>
              </w:rPr>
              <w:t>SPAN 202</w:t>
            </w:r>
          </w:p>
        </w:tc>
        <w:tc>
          <w:tcPr>
            <w:tcW w:w="3060" w:type="dxa"/>
          </w:tcPr>
          <w:p w:rsidR="005C2CAC" w:rsidRPr="00FB5767" w:rsidRDefault="005C2CAC" w:rsidP="00FB5767">
            <w:pPr>
              <w:cnfStyle w:val="000000010000" w:firstRow="0" w:lastRow="0" w:firstColumn="0" w:lastColumn="0" w:oddVBand="0" w:evenVBand="0" w:oddHBand="0" w:evenHBand="1" w:firstRowFirstColumn="0" w:firstRowLastColumn="0" w:lastRowFirstColumn="0" w:lastRowLastColumn="0"/>
            </w:pPr>
            <w:r w:rsidRPr="00FB5767">
              <w:t>Spanish Language</w:t>
            </w:r>
          </w:p>
        </w:tc>
        <w:tc>
          <w:tcPr>
            <w:tcW w:w="2250" w:type="dxa"/>
          </w:tcPr>
          <w:p w:rsidR="005C2CAC" w:rsidRPr="00FB5767" w:rsidRDefault="005C2CAC" w:rsidP="00FB5767">
            <w:pPr>
              <w:jc w:val="center"/>
              <w:cnfStyle w:val="000000010000" w:firstRow="0" w:lastRow="0" w:firstColumn="0" w:lastColumn="0" w:oddVBand="0" w:evenVBand="0" w:oddHBand="0" w:evenHBand="1" w:firstRowFirstColumn="0" w:firstRowLastColumn="0" w:lastRowFirstColumn="0" w:lastRowLastColumn="0"/>
            </w:pPr>
            <w:r w:rsidRPr="00FB5767">
              <w:t>4,5</w:t>
            </w:r>
          </w:p>
        </w:tc>
        <w:tc>
          <w:tcPr>
            <w:tcW w:w="2430" w:type="dxa"/>
          </w:tcPr>
          <w:p w:rsidR="005C2CAC" w:rsidRPr="00FB5767" w:rsidRDefault="005C2CAC" w:rsidP="00FB5767">
            <w:pPr>
              <w:jc w:val="center"/>
              <w:cnfStyle w:val="000000010000" w:firstRow="0" w:lastRow="0" w:firstColumn="0" w:lastColumn="0" w:oddVBand="0" w:evenVBand="0" w:oddHBand="0" w:evenHBand="1" w:firstRowFirstColumn="0" w:firstRowLastColumn="0" w:lastRowFirstColumn="0" w:lastRowLastColumn="0"/>
              <w:rPr>
                <w:highlight w:val="yellow"/>
              </w:rPr>
            </w:pPr>
            <w:r w:rsidRPr="00FB5767">
              <w:t>1,344</w:t>
            </w:r>
          </w:p>
        </w:tc>
        <w:tc>
          <w:tcPr>
            <w:tcW w:w="4320" w:type="dxa"/>
          </w:tcPr>
          <w:p w:rsidR="005C2CAC" w:rsidRPr="00FB5767" w:rsidRDefault="005C2CAC" w:rsidP="00FB5767">
            <w:pPr>
              <w:jc w:val="center"/>
              <w:cnfStyle w:val="000000010000" w:firstRow="0" w:lastRow="0" w:firstColumn="0" w:lastColumn="0" w:oddVBand="0" w:evenVBand="0" w:oddHBand="0" w:evenHBand="1" w:firstRowFirstColumn="0" w:firstRowLastColumn="0" w:lastRowFirstColumn="0" w:lastRowLastColumn="0"/>
            </w:pPr>
            <w:r w:rsidRPr="00FB5767">
              <w:t>40.3%</w:t>
            </w:r>
          </w:p>
        </w:tc>
      </w:tr>
    </w:tbl>
    <w:p w:rsidR="00FB5767" w:rsidRPr="00BD42CA" w:rsidRDefault="00FB5767" w:rsidP="00FB5767">
      <w:pPr>
        <w:spacing w:after="0"/>
        <w:rPr>
          <w:sz w:val="16"/>
        </w:rPr>
      </w:pPr>
    </w:p>
    <w:p w:rsidR="00C073B9" w:rsidRPr="00FB5767" w:rsidRDefault="00D5293D" w:rsidP="00FB5767">
      <w:pPr>
        <w:spacing w:after="0"/>
      </w:pPr>
      <w:r w:rsidRPr="00FB5767">
        <w:t xml:space="preserve">Chart 2: </w:t>
      </w:r>
      <w:r w:rsidR="00A80F59" w:rsidRPr="00FB5767">
        <w:t>UW Courses</w:t>
      </w:r>
      <w:r w:rsidR="00C073B9" w:rsidRPr="00FB5767">
        <w:t xml:space="preserve"> offered through UWHS that </w:t>
      </w:r>
      <w:r w:rsidR="003E7A06" w:rsidRPr="00FB5767">
        <w:t xml:space="preserve">are </w:t>
      </w:r>
      <w:r w:rsidR="003E7A06" w:rsidRPr="00FB5767">
        <w:rPr>
          <w:u w:val="single"/>
        </w:rPr>
        <w:t>not</w:t>
      </w:r>
      <w:r w:rsidR="00A80F59" w:rsidRPr="00FB5767">
        <w:t xml:space="preserve"> </w:t>
      </w:r>
      <w:r w:rsidR="00C073B9" w:rsidRPr="00FB5767">
        <w:t>award</w:t>
      </w:r>
      <w:r w:rsidR="00A80F59" w:rsidRPr="00FB5767">
        <w:t>ed</w:t>
      </w:r>
      <w:r w:rsidR="00C073B9" w:rsidRPr="00FB5767">
        <w:t xml:space="preserve"> for AP exam scores</w:t>
      </w:r>
      <w:r w:rsidR="00A80F59" w:rsidRPr="00FB5767">
        <w:t>; other courses may be awarded</w:t>
      </w:r>
    </w:p>
    <w:tbl>
      <w:tblPr>
        <w:tblStyle w:val="LightGrid-Accent4"/>
        <w:tblW w:w="14709" w:type="dxa"/>
        <w:tblLook w:val="04A0" w:firstRow="1" w:lastRow="0" w:firstColumn="1" w:lastColumn="0" w:noHBand="0" w:noVBand="1"/>
      </w:tblPr>
      <w:tblGrid>
        <w:gridCol w:w="2329"/>
        <w:gridCol w:w="4065"/>
        <w:gridCol w:w="4435"/>
        <w:gridCol w:w="3880"/>
      </w:tblGrid>
      <w:tr w:rsidR="00806119" w:rsidRPr="00FB5767" w:rsidTr="00DF4F86">
        <w:trPr>
          <w:cnfStyle w:val="100000000000" w:firstRow="1" w:lastRow="0" w:firstColumn="0" w:lastColumn="0" w:oddVBand="0" w:evenVBand="0" w:oddHBand="0"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2329" w:type="dxa"/>
          </w:tcPr>
          <w:p w:rsidR="00806119" w:rsidRPr="00FB5767" w:rsidRDefault="00CC5ABD" w:rsidP="00FB5767">
            <w:r w:rsidRPr="00FB5767">
              <w:t>UW c</w:t>
            </w:r>
            <w:r w:rsidR="00806119" w:rsidRPr="00FB5767">
              <w:t xml:space="preserve">ourse </w:t>
            </w:r>
            <w:r w:rsidRPr="00FB5767">
              <w:t>o</w:t>
            </w:r>
            <w:r w:rsidR="00806119" w:rsidRPr="00FB5767">
              <w:t xml:space="preserve">ffered </w:t>
            </w:r>
            <w:r w:rsidRPr="00FB5767">
              <w:t>t</w:t>
            </w:r>
            <w:r w:rsidR="00806119" w:rsidRPr="00FB5767">
              <w:t>hrough UWHS</w:t>
            </w:r>
          </w:p>
        </w:tc>
        <w:tc>
          <w:tcPr>
            <w:tcW w:w="4065" w:type="dxa"/>
          </w:tcPr>
          <w:p w:rsidR="00806119" w:rsidRPr="00FB5767" w:rsidRDefault="00806119" w:rsidP="00FB5767">
            <w:pPr>
              <w:cnfStyle w:val="100000000000" w:firstRow="1" w:lastRow="0" w:firstColumn="0" w:lastColumn="0" w:oddVBand="0" w:evenVBand="0" w:oddHBand="0" w:evenHBand="0" w:firstRowFirstColumn="0" w:firstRowLastColumn="0" w:lastRowFirstColumn="0" w:lastRowLastColumn="0"/>
            </w:pPr>
            <w:r w:rsidRPr="00FB5767">
              <w:t xml:space="preserve">Related AP </w:t>
            </w:r>
            <w:r w:rsidR="00CC5ABD" w:rsidRPr="00FB5767">
              <w:t>e</w:t>
            </w:r>
            <w:r w:rsidRPr="00FB5767">
              <w:t xml:space="preserve">xam </w:t>
            </w:r>
            <w:r w:rsidR="00D92E4E" w:rsidRPr="00FB5767">
              <w:t>(if any)</w:t>
            </w:r>
          </w:p>
        </w:tc>
        <w:tc>
          <w:tcPr>
            <w:tcW w:w="4435" w:type="dxa"/>
          </w:tcPr>
          <w:p w:rsidR="00806119" w:rsidRPr="00FB5767" w:rsidRDefault="009821CB" w:rsidP="00FB5767">
            <w:pPr>
              <w:cnfStyle w:val="100000000000" w:firstRow="1" w:lastRow="0" w:firstColumn="0" w:lastColumn="0" w:oddVBand="0" w:evenVBand="0" w:oddHBand="0" w:evenHBand="0" w:firstRowFirstColumn="0" w:firstRowLastColumn="0" w:lastRowFirstColumn="0" w:lastRowLastColumn="0"/>
            </w:pPr>
            <w:r w:rsidRPr="00FB5767">
              <w:t xml:space="preserve">AP </w:t>
            </w:r>
            <w:r w:rsidR="00CC5ABD" w:rsidRPr="00FB5767">
              <w:t>exam s</w:t>
            </w:r>
            <w:r w:rsidR="00806119" w:rsidRPr="00FB5767">
              <w:t xml:space="preserve">cores </w:t>
            </w:r>
            <w:r w:rsidR="00CC5ABD" w:rsidRPr="00FB5767">
              <w:t>a</w:t>
            </w:r>
            <w:r w:rsidR="00806119" w:rsidRPr="00FB5767">
              <w:t>ccepted for UW</w:t>
            </w:r>
            <w:r w:rsidR="00CC5ABD" w:rsidRPr="00FB5767">
              <w:t xml:space="preserve"> c</w:t>
            </w:r>
            <w:r w:rsidR="00806119" w:rsidRPr="00FB5767">
              <w:t>redit</w:t>
            </w:r>
          </w:p>
          <w:p w:rsidR="00806119" w:rsidRPr="00FB5767" w:rsidRDefault="00806119" w:rsidP="00FB5767">
            <w:pPr>
              <w:cnfStyle w:val="100000000000" w:firstRow="1" w:lastRow="0" w:firstColumn="0" w:lastColumn="0" w:oddVBand="0" w:evenVBand="0" w:oddHBand="0" w:evenHBand="0" w:firstRowFirstColumn="0" w:firstRowLastColumn="0" w:lastRowFirstColumn="0" w:lastRowLastColumn="0"/>
            </w:pPr>
          </w:p>
        </w:tc>
        <w:tc>
          <w:tcPr>
            <w:tcW w:w="3880" w:type="dxa"/>
          </w:tcPr>
          <w:p w:rsidR="00806119" w:rsidRPr="00FB5767" w:rsidRDefault="00CC5ABD" w:rsidP="00FB5767">
            <w:pPr>
              <w:cnfStyle w:val="100000000000" w:firstRow="1" w:lastRow="0" w:firstColumn="0" w:lastColumn="0" w:oddVBand="0" w:evenVBand="0" w:oddHBand="0" w:evenHBand="0" w:firstRowFirstColumn="0" w:firstRowLastColumn="0" w:lastRowFirstColumn="0" w:lastRowLastColumn="0"/>
            </w:pPr>
            <w:r w:rsidRPr="00FB5767">
              <w:t>UW c</w:t>
            </w:r>
            <w:r w:rsidR="00806119" w:rsidRPr="00FB5767">
              <w:t xml:space="preserve">ourses </w:t>
            </w:r>
            <w:r w:rsidRPr="00FB5767">
              <w:t>a</w:t>
            </w:r>
            <w:r w:rsidR="00806119" w:rsidRPr="00FB5767">
              <w:t>warded</w:t>
            </w:r>
            <w:r w:rsidR="002F28DD">
              <w:t xml:space="preserve"> (higher scores can award more than one course)</w:t>
            </w:r>
          </w:p>
        </w:tc>
      </w:tr>
      <w:tr w:rsidR="00C70DDC" w:rsidRPr="00FB5767" w:rsidTr="00DF4F8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ASTR 101</w:t>
            </w:r>
          </w:p>
        </w:tc>
        <w:tc>
          <w:tcPr>
            <w:tcW w:w="4065"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rPr>
                <w:i/>
              </w:rPr>
            </w:pPr>
            <w:r w:rsidRPr="00FB5767">
              <w:rPr>
                <w:i/>
              </w:rPr>
              <w:t>-</w:t>
            </w:r>
          </w:p>
        </w:tc>
        <w:tc>
          <w:tcPr>
            <w:tcW w:w="4435" w:type="dxa"/>
          </w:tcPr>
          <w:p w:rsidR="00C70DDC" w:rsidRPr="00FB5767" w:rsidRDefault="00C70DDC" w:rsidP="00FB5767">
            <w:pPr>
              <w:jc w:val="center"/>
              <w:cnfStyle w:val="000000100000" w:firstRow="0" w:lastRow="0" w:firstColumn="0" w:lastColumn="0" w:oddVBand="0" w:evenVBand="0" w:oddHBand="1" w:evenHBand="0" w:firstRowFirstColumn="0" w:firstRowLastColumn="0" w:lastRowFirstColumn="0" w:lastRowLastColumn="0"/>
            </w:pPr>
            <w:r w:rsidRPr="00FB5767">
              <w:t>-</w:t>
            </w:r>
          </w:p>
        </w:tc>
        <w:tc>
          <w:tcPr>
            <w:tcW w:w="3880"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pPr>
            <w:r w:rsidRPr="00FB5767">
              <w:t>-</w:t>
            </w:r>
          </w:p>
        </w:tc>
      </w:tr>
      <w:tr w:rsidR="00C70DDC" w:rsidRPr="00FB5767" w:rsidTr="00DF4F86">
        <w:trPr>
          <w:cnfStyle w:val="000000010000" w:firstRow="0" w:lastRow="0" w:firstColumn="0" w:lastColumn="0" w:oddVBand="0" w:evenVBand="0" w:oddHBand="0" w:evenHBand="1"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ATM S 211</w:t>
            </w:r>
          </w:p>
        </w:tc>
        <w:tc>
          <w:tcPr>
            <w:tcW w:w="4065"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rPr>
                <w:i/>
              </w:rPr>
            </w:pPr>
            <w:r w:rsidRPr="00FB5767">
              <w:rPr>
                <w:i/>
              </w:rPr>
              <w:t>-</w:t>
            </w:r>
          </w:p>
        </w:tc>
        <w:tc>
          <w:tcPr>
            <w:tcW w:w="4435" w:type="dxa"/>
          </w:tcPr>
          <w:p w:rsidR="00C70DDC" w:rsidRPr="00FB5767" w:rsidRDefault="00C70DDC" w:rsidP="00FB5767">
            <w:pPr>
              <w:jc w:val="center"/>
              <w:cnfStyle w:val="000000010000" w:firstRow="0" w:lastRow="0" w:firstColumn="0" w:lastColumn="0" w:oddVBand="0" w:evenVBand="0" w:oddHBand="0" w:evenHBand="1" w:firstRowFirstColumn="0" w:firstRowLastColumn="0" w:lastRowFirstColumn="0" w:lastRowLastColumn="0"/>
            </w:pPr>
            <w:r w:rsidRPr="00FB5767">
              <w:t>-</w:t>
            </w:r>
          </w:p>
        </w:tc>
        <w:tc>
          <w:tcPr>
            <w:tcW w:w="3880"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pPr>
            <w:r w:rsidRPr="00FB5767">
              <w:t>-</w:t>
            </w:r>
          </w:p>
        </w:tc>
      </w:tr>
      <w:tr w:rsidR="00C70DDC" w:rsidRPr="00FB5767" w:rsidTr="00DF4F8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BIOL 100</w:t>
            </w:r>
          </w:p>
        </w:tc>
        <w:tc>
          <w:tcPr>
            <w:tcW w:w="4065"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pPr>
            <w:r w:rsidRPr="00FB5767">
              <w:t>Biology</w:t>
            </w:r>
          </w:p>
        </w:tc>
        <w:tc>
          <w:tcPr>
            <w:tcW w:w="4435" w:type="dxa"/>
          </w:tcPr>
          <w:p w:rsidR="00C70DDC" w:rsidRPr="00FB5767" w:rsidRDefault="00C70DDC" w:rsidP="00FB5767">
            <w:pPr>
              <w:jc w:val="center"/>
              <w:cnfStyle w:val="000000100000" w:firstRow="0" w:lastRow="0" w:firstColumn="0" w:lastColumn="0" w:oddVBand="0" w:evenVBand="0" w:oddHBand="1" w:evenHBand="0" w:firstRowFirstColumn="0" w:firstRowLastColumn="0" w:lastRowFirstColumn="0" w:lastRowLastColumn="0"/>
            </w:pPr>
            <w:r w:rsidRPr="00FB5767">
              <w:t>4,5</w:t>
            </w:r>
          </w:p>
        </w:tc>
        <w:tc>
          <w:tcPr>
            <w:tcW w:w="3880"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pPr>
            <w:r w:rsidRPr="00FB5767">
              <w:t>BIOL 161,162</w:t>
            </w:r>
          </w:p>
        </w:tc>
      </w:tr>
      <w:tr w:rsidR="00C70DDC" w:rsidRPr="00FB5767" w:rsidTr="00DF4F86">
        <w:trPr>
          <w:cnfStyle w:val="000000010000" w:firstRow="0" w:lastRow="0" w:firstColumn="0" w:lastColumn="0" w:oddVBand="0" w:evenVBand="0" w:oddHBand="0" w:evenHBand="1"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CHEM 110</w:t>
            </w:r>
          </w:p>
        </w:tc>
        <w:tc>
          <w:tcPr>
            <w:tcW w:w="4065"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pPr>
            <w:r w:rsidRPr="00FB5767">
              <w:t>Chemistry</w:t>
            </w:r>
          </w:p>
        </w:tc>
        <w:tc>
          <w:tcPr>
            <w:tcW w:w="4435" w:type="dxa"/>
          </w:tcPr>
          <w:p w:rsidR="00C70DDC" w:rsidRPr="00FB5767" w:rsidRDefault="00C70DDC" w:rsidP="00FB5767">
            <w:pPr>
              <w:jc w:val="center"/>
              <w:cnfStyle w:val="000000010000" w:firstRow="0" w:lastRow="0" w:firstColumn="0" w:lastColumn="0" w:oddVBand="0" w:evenVBand="0" w:oddHBand="0" w:evenHBand="1" w:firstRowFirstColumn="0" w:firstRowLastColumn="0" w:lastRowFirstColumn="0" w:lastRowLastColumn="0"/>
            </w:pPr>
            <w:r w:rsidRPr="00FB5767">
              <w:t>3,4,5</w:t>
            </w:r>
          </w:p>
        </w:tc>
        <w:tc>
          <w:tcPr>
            <w:tcW w:w="3880"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pPr>
            <w:r w:rsidRPr="00FB5767">
              <w:t>CHEM 142,152,162</w:t>
            </w:r>
          </w:p>
        </w:tc>
      </w:tr>
      <w:tr w:rsidR="00C70DDC" w:rsidRPr="00FB5767" w:rsidTr="00DF4F8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C LIT 240</w:t>
            </w:r>
          </w:p>
        </w:tc>
        <w:tc>
          <w:tcPr>
            <w:tcW w:w="4065"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rPr>
                <w:i/>
              </w:rPr>
            </w:pPr>
            <w:r w:rsidRPr="00FB5767">
              <w:rPr>
                <w:i/>
              </w:rPr>
              <w:t>-</w:t>
            </w:r>
          </w:p>
        </w:tc>
        <w:tc>
          <w:tcPr>
            <w:tcW w:w="4435" w:type="dxa"/>
          </w:tcPr>
          <w:p w:rsidR="00C70DDC" w:rsidRPr="00FB5767" w:rsidRDefault="00C70DDC" w:rsidP="00FB5767">
            <w:pPr>
              <w:jc w:val="center"/>
              <w:cnfStyle w:val="000000100000" w:firstRow="0" w:lastRow="0" w:firstColumn="0" w:lastColumn="0" w:oddVBand="0" w:evenVBand="0" w:oddHBand="1" w:evenHBand="0" w:firstRowFirstColumn="0" w:firstRowLastColumn="0" w:lastRowFirstColumn="0" w:lastRowLastColumn="0"/>
            </w:pPr>
            <w:r w:rsidRPr="00FB5767">
              <w:t>-</w:t>
            </w:r>
          </w:p>
        </w:tc>
        <w:tc>
          <w:tcPr>
            <w:tcW w:w="3880"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pPr>
            <w:r w:rsidRPr="00FB5767">
              <w:t>-</w:t>
            </w:r>
          </w:p>
        </w:tc>
      </w:tr>
      <w:tr w:rsidR="00C70DDC" w:rsidRPr="00FB5767" w:rsidTr="00DF4F86">
        <w:trPr>
          <w:cnfStyle w:val="000000010000" w:firstRow="0" w:lastRow="0" w:firstColumn="0" w:lastColumn="0" w:oddVBand="0" w:evenVBand="0" w:oddHBand="0" w:evenHBand="1"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CSE 120</w:t>
            </w:r>
          </w:p>
        </w:tc>
        <w:tc>
          <w:tcPr>
            <w:tcW w:w="4065"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pPr>
            <w:r w:rsidRPr="00FB5767">
              <w:t>Computer Science A</w:t>
            </w:r>
          </w:p>
        </w:tc>
        <w:tc>
          <w:tcPr>
            <w:tcW w:w="4435" w:type="dxa"/>
          </w:tcPr>
          <w:p w:rsidR="00C70DDC" w:rsidRPr="00FB5767" w:rsidRDefault="00C70DDC" w:rsidP="00FB5767">
            <w:pPr>
              <w:jc w:val="center"/>
              <w:cnfStyle w:val="000000010000" w:firstRow="0" w:lastRow="0" w:firstColumn="0" w:lastColumn="0" w:oddVBand="0" w:evenVBand="0" w:oddHBand="0" w:evenHBand="1" w:firstRowFirstColumn="0" w:firstRowLastColumn="0" w:lastRowFirstColumn="0" w:lastRowLastColumn="0"/>
            </w:pPr>
            <w:r w:rsidRPr="00FB5767">
              <w:t>4, 5</w:t>
            </w:r>
          </w:p>
        </w:tc>
        <w:tc>
          <w:tcPr>
            <w:tcW w:w="3880"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pPr>
            <w:r w:rsidRPr="00FB5767">
              <w:t>CSE 142</w:t>
            </w:r>
          </w:p>
        </w:tc>
      </w:tr>
      <w:tr w:rsidR="00C70DDC" w:rsidRPr="00FB5767" w:rsidTr="00DF4F8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CSE 143</w:t>
            </w:r>
          </w:p>
        </w:tc>
        <w:tc>
          <w:tcPr>
            <w:tcW w:w="4065"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pPr>
            <w:r w:rsidRPr="00FB5767">
              <w:t>Computer Science A</w:t>
            </w:r>
          </w:p>
        </w:tc>
        <w:tc>
          <w:tcPr>
            <w:tcW w:w="4435" w:type="dxa"/>
          </w:tcPr>
          <w:p w:rsidR="00C70DDC" w:rsidRPr="00FB5767" w:rsidRDefault="00C70DDC" w:rsidP="00FB5767">
            <w:pPr>
              <w:jc w:val="center"/>
              <w:cnfStyle w:val="000000100000" w:firstRow="0" w:lastRow="0" w:firstColumn="0" w:lastColumn="0" w:oddVBand="0" w:evenVBand="0" w:oddHBand="1" w:evenHBand="0" w:firstRowFirstColumn="0" w:firstRowLastColumn="0" w:lastRowFirstColumn="0" w:lastRowLastColumn="0"/>
            </w:pPr>
            <w:r w:rsidRPr="00FB5767">
              <w:t>4, 5</w:t>
            </w:r>
          </w:p>
        </w:tc>
        <w:tc>
          <w:tcPr>
            <w:tcW w:w="3880"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pPr>
            <w:r w:rsidRPr="00FB5767">
              <w:t>CSE 142</w:t>
            </w:r>
          </w:p>
        </w:tc>
      </w:tr>
      <w:tr w:rsidR="00C70DDC" w:rsidRPr="00FB5767" w:rsidTr="00DF4F86">
        <w:trPr>
          <w:cnfStyle w:val="000000010000" w:firstRow="0" w:lastRow="0" w:firstColumn="0" w:lastColumn="0" w:oddVBand="0" w:evenVBand="0" w:oddHBand="0" w:evenHBand="1"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ENGL 111</w:t>
            </w:r>
          </w:p>
        </w:tc>
        <w:tc>
          <w:tcPr>
            <w:tcW w:w="4065"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pPr>
            <w:r w:rsidRPr="00FB5767">
              <w:t>English: Literature &amp; Composition</w:t>
            </w:r>
          </w:p>
        </w:tc>
        <w:tc>
          <w:tcPr>
            <w:tcW w:w="4435" w:type="dxa"/>
          </w:tcPr>
          <w:p w:rsidR="00C70DDC" w:rsidRPr="00FB5767" w:rsidRDefault="00C70DDC" w:rsidP="00FB5767">
            <w:pPr>
              <w:jc w:val="center"/>
              <w:cnfStyle w:val="000000010000" w:firstRow="0" w:lastRow="0" w:firstColumn="0" w:lastColumn="0" w:oddVBand="0" w:evenVBand="0" w:oddHBand="0" w:evenHBand="1" w:firstRowFirstColumn="0" w:firstRowLastColumn="0" w:lastRowFirstColumn="0" w:lastRowLastColumn="0"/>
            </w:pPr>
            <w:r w:rsidRPr="00FB5767">
              <w:t>4,5</w:t>
            </w:r>
          </w:p>
        </w:tc>
        <w:tc>
          <w:tcPr>
            <w:tcW w:w="3880"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pPr>
            <w:r w:rsidRPr="00FB5767">
              <w:t>ENGL 191</w:t>
            </w:r>
          </w:p>
        </w:tc>
      </w:tr>
      <w:tr w:rsidR="00C70DDC" w:rsidRPr="00FB5767" w:rsidTr="00DF4F8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ENGL 131</w:t>
            </w:r>
          </w:p>
        </w:tc>
        <w:tc>
          <w:tcPr>
            <w:tcW w:w="4065"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pPr>
            <w:r w:rsidRPr="00FB5767">
              <w:t>English: Language &amp; Composition</w:t>
            </w:r>
          </w:p>
        </w:tc>
        <w:tc>
          <w:tcPr>
            <w:tcW w:w="4435" w:type="dxa"/>
          </w:tcPr>
          <w:p w:rsidR="00C70DDC" w:rsidRPr="00FB5767" w:rsidRDefault="00C70DDC" w:rsidP="00FB5767">
            <w:pPr>
              <w:jc w:val="center"/>
              <w:cnfStyle w:val="000000100000" w:firstRow="0" w:lastRow="0" w:firstColumn="0" w:lastColumn="0" w:oddVBand="0" w:evenVBand="0" w:oddHBand="1" w:evenHBand="0" w:firstRowFirstColumn="0" w:firstRowLastColumn="0" w:lastRowFirstColumn="0" w:lastRowLastColumn="0"/>
            </w:pPr>
            <w:r w:rsidRPr="00FB5767">
              <w:t>4,5</w:t>
            </w:r>
          </w:p>
        </w:tc>
        <w:tc>
          <w:tcPr>
            <w:tcW w:w="3880"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pPr>
            <w:r w:rsidRPr="00FB5767">
              <w:t>ENGL 190</w:t>
            </w:r>
          </w:p>
        </w:tc>
      </w:tr>
      <w:tr w:rsidR="00C70DDC" w:rsidRPr="00FB5767" w:rsidTr="00DF4F86">
        <w:trPr>
          <w:cnfStyle w:val="000000010000" w:firstRow="0" w:lastRow="0" w:firstColumn="0" w:lastColumn="0" w:oddVBand="0" w:evenVBand="0" w:oddHBand="0" w:evenHBand="1"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ESS 101</w:t>
            </w:r>
          </w:p>
        </w:tc>
        <w:tc>
          <w:tcPr>
            <w:tcW w:w="4065"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rPr>
                <w:i/>
              </w:rPr>
            </w:pPr>
            <w:r w:rsidRPr="00FB5767">
              <w:rPr>
                <w:i/>
              </w:rPr>
              <w:t>-</w:t>
            </w:r>
          </w:p>
        </w:tc>
        <w:tc>
          <w:tcPr>
            <w:tcW w:w="4435" w:type="dxa"/>
          </w:tcPr>
          <w:p w:rsidR="00C70DDC" w:rsidRPr="00FB5767" w:rsidRDefault="00C70DDC" w:rsidP="00FB5767">
            <w:pPr>
              <w:jc w:val="center"/>
              <w:cnfStyle w:val="000000010000" w:firstRow="0" w:lastRow="0" w:firstColumn="0" w:lastColumn="0" w:oddVBand="0" w:evenVBand="0" w:oddHBand="0" w:evenHBand="1" w:firstRowFirstColumn="0" w:firstRowLastColumn="0" w:lastRowFirstColumn="0" w:lastRowLastColumn="0"/>
            </w:pPr>
            <w:r w:rsidRPr="00FB5767">
              <w:t>-</w:t>
            </w:r>
          </w:p>
        </w:tc>
        <w:tc>
          <w:tcPr>
            <w:tcW w:w="3880"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pPr>
            <w:r w:rsidRPr="00FB5767">
              <w:t>-</w:t>
            </w:r>
          </w:p>
        </w:tc>
      </w:tr>
      <w:tr w:rsidR="00C70DDC" w:rsidRPr="00FB5767" w:rsidTr="00DF4F8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FRENCH 103</w:t>
            </w:r>
          </w:p>
        </w:tc>
        <w:tc>
          <w:tcPr>
            <w:tcW w:w="4065"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pPr>
            <w:r w:rsidRPr="00FB5767">
              <w:t>French Language</w:t>
            </w:r>
          </w:p>
        </w:tc>
        <w:tc>
          <w:tcPr>
            <w:tcW w:w="4435" w:type="dxa"/>
          </w:tcPr>
          <w:p w:rsidR="00C70DDC" w:rsidRPr="00FB5767" w:rsidRDefault="00C70DDC" w:rsidP="00FB5767">
            <w:pPr>
              <w:jc w:val="center"/>
              <w:cnfStyle w:val="000000100000" w:firstRow="0" w:lastRow="0" w:firstColumn="0" w:lastColumn="0" w:oddVBand="0" w:evenVBand="0" w:oddHBand="1" w:evenHBand="0" w:firstRowFirstColumn="0" w:firstRowLastColumn="0" w:lastRowFirstColumn="0" w:lastRowLastColumn="0"/>
            </w:pPr>
            <w:r w:rsidRPr="00FB5767">
              <w:t>3,4,5</w:t>
            </w:r>
          </w:p>
        </w:tc>
        <w:tc>
          <w:tcPr>
            <w:tcW w:w="3880"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pPr>
            <w:r w:rsidRPr="00FB5767">
              <w:t>FRENCH 201,202,203</w:t>
            </w:r>
          </w:p>
        </w:tc>
      </w:tr>
      <w:tr w:rsidR="00C70DDC" w:rsidRPr="00FB5767" w:rsidTr="00DF4F86">
        <w:trPr>
          <w:cnfStyle w:val="000000010000" w:firstRow="0" w:lastRow="0" w:firstColumn="0" w:lastColumn="0" w:oddVBand="0" w:evenVBand="0" w:oddHBand="0" w:evenHBand="1"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GERMAN 103</w:t>
            </w:r>
          </w:p>
        </w:tc>
        <w:tc>
          <w:tcPr>
            <w:tcW w:w="4065"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pPr>
            <w:r w:rsidRPr="00FB5767">
              <w:t>German Language</w:t>
            </w:r>
          </w:p>
        </w:tc>
        <w:tc>
          <w:tcPr>
            <w:tcW w:w="4435" w:type="dxa"/>
          </w:tcPr>
          <w:p w:rsidR="00C70DDC" w:rsidRPr="00FB5767" w:rsidRDefault="00C70DDC" w:rsidP="00FB5767">
            <w:pPr>
              <w:jc w:val="center"/>
              <w:cnfStyle w:val="000000010000" w:firstRow="0" w:lastRow="0" w:firstColumn="0" w:lastColumn="0" w:oddVBand="0" w:evenVBand="0" w:oddHBand="0" w:evenHBand="1" w:firstRowFirstColumn="0" w:firstRowLastColumn="0" w:lastRowFirstColumn="0" w:lastRowLastColumn="0"/>
            </w:pPr>
            <w:r w:rsidRPr="00FB5767">
              <w:t>3,4,5</w:t>
            </w:r>
          </w:p>
        </w:tc>
        <w:tc>
          <w:tcPr>
            <w:tcW w:w="3880"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pPr>
            <w:r w:rsidRPr="00FB5767">
              <w:t>GERMAN 201,202,203</w:t>
            </w:r>
          </w:p>
        </w:tc>
      </w:tr>
      <w:tr w:rsidR="00C70DDC" w:rsidRPr="00FB5767" w:rsidTr="00DF4F8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HSTAA 235</w:t>
            </w:r>
          </w:p>
        </w:tc>
        <w:tc>
          <w:tcPr>
            <w:tcW w:w="4065"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pPr>
            <w:r w:rsidRPr="00FB5767">
              <w:t>U.S. History</w:t>
            </w:r>
          </w:p>
        </w:tc>
        <w:tc>
          <w:tcPr>
            <w:tcW w:w="4435" w:type="dxa"/>
          </w:tcPr>
          <w:p w:rsidR="00C70DDC" w:rsidRPr="00FB5767" w:rsidRDefault="00C70DDC" w:rsidP="00FB5767">
            <w:pPr>
              <w:jc w:val="center"/>
              <w:cnfStyle w:val="000000100000" w:firstRow="0" w:lastRow="0" w:firstColumn="0" w:lastColumn="0" w:oddVBand="0" w:evenVBand="0" w:oddHBand="1" w:evenHBand="0" w:firstRowFirstColumn="0" w:firstRowLastColumn="0" w:lastRowFirstColumn="0" w:lastRowLastColumn="0"/>
            </w:pPr>
            <w:r w:rsidRPr="00FB5767">
              <w:t>4,5</w:t>
            </w:r>
          </w:p>
        </w:tc>
        <w:tc>
          <w:tcPr>
            <w:tcW w:w="3880"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pPr>
            <w:r w:rsidRPr="00FB5767">
              <w:t>HSTAA 101</w:t>
            </w:r>
          </w:p>
        </w:tc>
      </w:tr>
      <w:tr w:rsidR="00C70DDC" w:rsidRPr="00FB5767" w:rsidTr="00DF4F86">
        <w:trPr>
          <w:cnfStyle w:val="000000010000" w:firstRow="0" w:lastRow="0" w:firstColumn="0" w:lastColumn="0" w:oddVBand="0" w:evenVBand="0" w:oddHBand="0" w:evenHBand="1"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JAPAN 113</w:t>
            </w:r>
          </w:p>
        </w:tc>
        <w:tc>
          <w:tcPr>
            <w:tcW w:w="4065"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pPr>
            <w:r w:rsidRPr="00FB5767">
              <w:t>Japanese Language</w:t>
            </w:r>
          </w:p>
        </w:tc>
        <w:tc>
          <w:tcPr>
            <w:tcW w:w="4435" w:type="dxa"/>
          </w:tcPr>
          <w:p w:rsidR="00C70DDC" w:rsidRPr="00FB5767" w:rsidRDefault="00C70DDC" w:rsidP="002F28DD">
            <w:pPr>
              <w:jc w:val="center"/>
              <w:cnfStyle w:val="000000010000" w:firstRow="0" w:lastRow="0" w:firstColumn="0" w:lastColumn="0" w:oddVBand="0" w:evenVBand="0" w:oddHBand="0" w:evenHBand="1" w:firstRowFirstColumn="0" w:firstRowLastColumn="0" w:lastRowFirstColumn="0" w:lastRowLastColumn="0"/>
            </w:pPr>
            <w:r w:rsidRPr="00FB5767">
              <w:t>3,4,5</w:t>
            </w:r>
          </w:p>
        </w:tc>
        <w:tc>
          <w:tcPr>
            <w:tcW w:w="3880" w:type="dxa"/>
          </w:tcPr>
          <w:p w:rsidR="00C70DDC" w:rsidRPr="00FB5767" w:rsidRDefault="00FB5767" w:rsidP="00FB5767">
            <w:pPr>
              <w:cnfStyle w:val="000000010000" w:firstRow="0" w:lastRow="0" w:firstColumn="0" w:lastColumn="0" w:oddVBand="0" w:evenVBand="0" w:oddHBand="0" w:evenHBand="1" w:firstRowFirstColumn="0" w:firstRowLastColumn="0" w:lastRowFirstColumn="0" w:lastRowLastColumn="0"/>
            </w:pPr>
            <w:r>
              <w:t>JAPAN 133</w:t>
            </w:r>
            <w:r w:rsidR="00C70DDC" w:rsidRPr="00FB5767">
              <w:t>,231,232</w:t>
            </w:r>
          </w:p>
        </w:tc>
      </w:tr>
      <w:tr w:rsidR="00C70DDC" w:rsidRPr="00FB5767" w:rsidTr="00DF4F8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MATH 126</w:t>
            </w:r>
          </w:p>
        </w:tc>
        <w:tc>
          <w:tcPr>
            <w:tcW w:w="4065"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pPr>
            <w:r w:rsidRPr="00FB5767">
              <w:t>Calculus AB</w:t>
            </w:r>
          </w:p>
        </w:tc>
        <w:tc>
          <w:tcPr>
            <w:tcW w:w="4435" w:type="dxa"/>
          </w:tcPr>
          <w:p w:rsidR="00C70DDC" w:rsidRPr="00FB5767" w:rsidRDefault="00C70DDC" w:rsidP="002F28DD">
            <w:pPr>
              <w:jc w:val="center"/>
              <w:cnfStyle w:val="000000100000" w:firstRow="0" w:lastRow="0" w:firstColumn="0" w:lastColumn="0" w:oddVBand="0" w:evenVBand="0" w:oddHBand="1" w:evenHBand="0" w:firstRowFirstColumn="0" w:firstRowLastColumn="0" w:lastRowFirstColumn="0" w:lastRowLastColumn="0"/>
            </w:pPr>
            <w:r w:rsidRPr="00FB5767">
              <w:t>3,4,5</w:t>
            </w:r>
          </w:p>
        </w:tc>
        <w:tc>
          <w:tcPr>
            <w:tcW w:w="3880"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pPr>
            <w:r w:rsidRPr="00FB5767">
              <w:t>MATH 124,125</w:t>
            </w:r>
          </w:p>
        </w:tc>
      </w:tr>
      <w:tr w:rsidR="00C70DDC" w:rsidRPr="00FB5767" w:rsidTr="00DF4F86">
        <w:trPr>
          <w:cnfStyle w:val="000000010000" w:firstRow="0" w:lastRow="0" w:firstColumn="0" w:lastColumn="0" w:oddVBand="0" w:evenVBand="0" w:oddHBand="0" w:evenHBand="1"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p>
        </w:tc>
        <w:tc>
          <w:tcPr>
            <w:tcW w:w="4065"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pPr>
            <w:r w:rsidRPr="00FB5767">
              <w:t>Calculus BC</w:t>
            </w:r>
          </w:p>
        </w:tc>
        <w:tc>
          <w:tcPr>
            <w:tcW w:w="4435" w:type="dxa"/>
          </w:tcPr>
          <w:p w:rsidR="00C70DDC" w:rsidRPr="00FB5767" w:rsidRDefault="00C70DDC" w:rsidP="002F28DD">
            <w:pPr>
              <w:jc w:val="center"/>
              <w:cnfStyle w:val="000000010000" w:firstRow="0" w:lastRow="0" w:firstColumn="0" w:lastColumn="0" w:oddVBand="0" w:evenVBand="0" w:oddHBand="0" w:evenHBand="1" w:firstRowFirstColumn="0" w:firstRowLastColumn="0" w:lastRowFirstColumn="0" w:lastRowLastColumn="0"/>
            </w:pPr>
            <w:r w:rsidRPr="00FB5767">
              <w:t>2</w:t>
            </w:r>
            <w:r w:rsidR="002F28DD">
              <w:t>*</w:t>
            </w:r>
            <w:r w:rsidRPr="00FB5767">
              <w:t>,3,4</w:t>
            </w:r>
            <w:r w:rsidR="002F28DD">
              <w:t>,</w:t>
            </w:r>
            <w:r w:rsidRPr="00FB5767">
              <w:t>5</w:t>
            </w:r>
          </w:p>
        </w:tc>
        <w:tc>
          <w:tcPr>
            <w:tcW w:w="3880"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pPr>
            <w:r w:rsidRPr="00FB5767">
              <w:t>MATH 124,125</w:t>
            </w:r>
          </w:p>
        </w:tc>
      </w:tr>
      <w:tr w:rsidR="00C70DDC" w:rsidRPr="00FB5767" w:rsidTr="00DF4F8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OCEAN 101</w:t>
            </w:r>
          </w:p>
        </w:tc>
        <w:tc>
          <w:tcPr>
            <w:tcW w:w="4065"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rPr>
                <w:i/>
              </w:rPr>
            </w:pPr>
            <w:r w:rsidRPr="00FB5767">
              <w:rPr>
                <w:i/>
              </w:rPr>
              <w:t>-</w:t>
            </w:r>
          </w:p>
        </w:tc>
        <w:tc>
          <w:tcPr>
            <w:tcW w:w="4435" w:type="dxa"/>
          </w:tcPr>
          <w:p w:rsidR="00C70DDC" w:rsidRPr="00FB5767" w:rsidRDefault="00C70DDC" w:rsidP="00FB5767">
            <w:pPr>
              <w:jc w:val="center"/>
              <w:cnfStyle w:val="000000100000" w:firstRow="0" w:lastRow="0" w:firstColumn="0" w:lastColumn="0" w:oddVBand="0" w:evenVBand="0" w:oddHBand="1" w:evenHBand="0" w:firstRowFirstColumn="0" w:firstRowLastColumn="0" w:lastRowFirstColumn="0" w:lastRowLastColumn="0"/>
            </w:pPr>
            <w:r w:rsidRPr="00FB5767">
              <w:t>-</w:t>
            </w:r>
          </w:p>
        </w:tc>
        <w:tc>
          <w:tcPr>
            <w:tcW w:w="3880" w:type="dxa"/>
          </w:tcPr>
          <w:p w:rsidR="00C70DDC" w:rsidRPr="00FB5767" w:rsidRDefault="00C70DDC" w:rsidP="00FB5767">
            <w:pPr>
              <w:cnfStyle w:val="000000100000" w:firstRow="0" w:lastRow="0" w:firstColumn="0" w:lastColumn="0" w:oddVBand="0" w:evenVBand="0" w:oddHBand="1" w:evenHBand="0" w:firstRowFirstColumn="0" w:firstRowLastColumn="0" w:lastRowFirstColumn="0" w:lastRowLastColumn="0"/>
            </w:pPr>
            <w:r w:rsidRPr="00FB5767">
              <w:t>-</w:t>
            </w:r>
          </w:p>
        </w:tc>
      </w:tr>
      <w:tr w:rsidR="00C70DDC" w:rsidRPr="00FB5767" w:rsidTr="00DF4F86">
        <w:trPr>
          <w:cnfStyle w:val="000000010000" w:firstRow="0" w:lastRow="0" w:firstColumn="0" w:lastColumn="0" w:oddVBand="0" w:evenVBand="0" w:oddHBand="0" w:evenHBand="1"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29" w:type="dxa"/>
          </w:tcPr>
          <w:p w:rsidR="00C70DDC" w:rsidRPr="00FB5767" w:rsidRDefault="00C70DDC" w:rsidP="00FB5767">
            <w:pPr>
              <w:rPr>
                <w:b w:val="0"/>
              </w:rPr>
            </w:pPr>
            <w:r w:rsidRPr="00FB5767">
              <w:rPr>
                <w:b w:val="0"/>
              </w:rPr>
              <w:t>SPAN 103</w:t>
            </w:r>
          </w:p>
        </w:tc>
        <w:tc>
          <w:tcPr>
            <w:tcW w:w="4065"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pPr>
            <w:r w:rsidRPr="00FB5767">
              <w:t>Spanish Language</w:t>
            </w:r>
          </w:p>
        </w:tc>
        <w:tc>
          <w:tcPr>
            <w:tcW w:w="4435" w:type="dxa"/>
          </w:tcPr>
          <w:p w:rsidR="00C70DDC" w:rsidRPr="00FB5767" w:rsidRDefault="00C70DDC" w:rsidP="00FB5767">
            <w:pPr>
              <w:jc w:val="center"/>
              <w:cnfStyle w:val="000000010000" w:firstRow="0" w:lastRow="0" w:firstColumn="0" w:lastColumn="0" w:oddVBand="0" w:evenVBand="0" w:oddHBand="0" w:evenHBand="1" w:firstRowFirstColumn="0" w:firstRowLastColumn="0" w:lastRowFirstColumn="0" w:lastRowLastColumn="0"/>
            </w:pPr>
            <w:r w:rsidRPr="00FB5767">
              <w:t>3,4,5</w:t>
            </w:r>
          </w:p>
        </w:tc>
        <w:tc>
          <w:tcPr>
            <w:tcW w:w="3880" w:type="dxa"/>
          </w:tcPr>
          <w:p w:rsidR="00C70DDC" w:rsidRPr="00FB5767" w:rsidRDefault="00C70DDC" w:rsidP="00FB5767">
            <w:pPr>
              <w:cnfStyle w:val="000000010000" w:firstRow="0" w:lastRow="0" w:firstColumn="0" w:lastColumn="0" w:oddVBand="0" w:evenVBand="0" w:oddHBand="0" w:evenHBand="1" w:firstRowFirstColumn="0" w:firstRowLastColumn="0" w:lastRowFirstColumn="0" w:lastRowLastColumn="0"/>
              <w:rPr>
                <w:highlight w:val="yellow"/>
              </w:rPr>
            </w:pPr>
            <w:r w:rsidRPr="00FB5767">
              <w:t>SPAN 201,202,203</w:t>
            </w:r>
          </w:p>
        </w:tc>
      </w:tr>
    </w:tbl>
    <w:p w:rsidR="00C073B9" w:rsidRPr="00FB5767" w:rsidRDefault="002F28DD" w:rsidP="002F28DD">
      <w:pPr>
        <w:spacing w:after="0"/>
      </w:pPr>
      <w:r>
        <w:t>*Calculus BC score of 2 must ha</w:t>
      </w:r>
      <w:bookmarkStart w:id="0" w:name="_GoBack"/>
      <w:bookmarkEnd w:id="0"/>
      <w:r>
        <w:t xml:space="preserve">ve a subgrade of 3, 4, or 5 to be awarded MATH 124. </w:t>
      </w:r>
    </w:p>
    <w:sectPr w:rsidR="00C073B9" w:rsidRPr="00FB5767" w:rsidSect="002F28DD">
      <w:type w:val="continuous"/>
      <w:pgSz w:w="15840" w:h="12240" w:orient="landscape"/>
      <w:pgMar w:top="576" w:right="720" w:bottom="576"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F4EDB"/>
    <w:multiLevelType w:val="hybridMultilevel"/>
    <w:tmpl w:val="B9D0EF18"/>
    <w:lvl w:ilvl="0" w:tplc="C3BA4516">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EB419F"/>
    <w:multiLevelType w:val="hybridMultilevel"/>
    <w:tmpl w:val="18EEE100"/>
    <w:lvl w:ilvl="0" w:tplc="69B2454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930174"/>
    <w:multiLevelType w:val="hybridMultilevel"/>
    <w:tmpl w:val="EFB45E32"/>
    <w:lvl w:ilvl="0" w:tplc="4C7A4AC6">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710CA0"/>
    <w:multiLevelType w:val="hybridMultilevel"/>
    <w:tmpl w:val="12883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CD542C"/>
    <w:multiLevelType w:val="hybridMultilevel"/>
    <w:tmpl w:val="9CD63B8C"/>
    <w:lvl w:ilvl="0" w:tplc="F22AEB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710610"/>
    <w:multiLevelType w:val="hybridMultilevel"/>
    <w:tmpl w:val="019E77D6"/>
    <w:lvl w:ilvl="0" w:tplc="5802AB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970FF3"/>
    <w:multiLevelType w:val="hybridMultilevel"/>
    <w:tmpl w:val="9CD63B8C"/>
    <w:lvl w:ilvl="0" w:tplc="F22AEB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161EA9"/>
    <w:multiLevelType w:val="hybridMultilevel"/>
    <w:tmpl w:val="9CD63B8C"/>
    <w:lvl w:ilvl="0" w:tplc="F22AEB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D23F2A"/>
    <w:multiLevelType w:val="hybridMultilevel"/>
    <w:tmpl w:val="0E925866"/>
    <w:lvl w:ilvl="0" w:tplc="CBC6EE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8A63E0"/>
    <w:multiLevelType w:val="hybridMultilevel"/>
    <w:tmpl w:val="75C2F05A"/>
    <w:lvl w:ilvl="0" w:tplc="4B9278B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8"/>
  </w:num>
  <w:num w:numId="5">
    <w:abstractNumId w:val="4"/>
  </w:num>
  <w:num w:numId="6">
    <w:abstractNumId w:val="7"/>
  </w:num>
  <w:num w:numId="7">
    <w:abstractNumId w:val="5"/>
  </w:num>
  <w:num w:numId="8">
    <w:abstractNumId w:val="6"/>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AF2"/>
    <w:rsid w:val="001D3AE6"/>
    <w:rsid w:val="001D6080"/>
    <w:rsid w:val="00224961"/>
    <w:rsid w:val="00244843"/>
    <w:rsid w:val="00252B17"/>
    <w:rsid w:val="002F28DD"/>
    <w:rsid w:val="003E7A06"/>
    <w:rsid w:val="005C2CAC"/>
    <w:rsid w:val="0061166B"/>
    <w:rsid w:val="00683788"/>
    <w:rsid w:val="006B221E"/>
    <w:rsid w:val="007F0731"/>
    <w:rsid w:val="00803428"/>
    <w:rsid w:val="00806119"/>
    <w:rsid w:val="00952EF7"/>
    <w:rsid w:val="009821CB"/>
    <w:rsid w:val="009B4A9D"/>
    <w:rsid w:val="00A13088"/>
    <w:rsid w:val="00A754BE"/>
    <w:rsid w:val="00A80F59"/>
    <w:rsid w:val="00AE73B5"/>
    <w:rsid w:val="00B174FF"/>
    <w:rsid w:val="00B60F00"/>
    <w:rsid w:val="00BD42CA"/>
    <w:rsid w:val="00C073B9"/>
    <w:rsid w:val="00C70DDC"/>
    <w:rsid w:val="00CC5ABD"/>
    <w:rsid w:val="00D5293D"/>
    <w:rsid w:val="00D92E4E"/>
    <w:rsid w:val="00DB6283"/>
    <w:rsid w:val="00DF4F86"/>
    <w:rsid w:val="00E925DA"/>
    <w:rsid w:val="00EE1AF2"/>
    <w:rsid w:val="00F04151"/>
    <w:rsid w:val="00F734B8"/>
    <w:rsid w:val="00FB47CD"/>
    <w:rsid w:val="00FB5767"/>
    <w:rsid w:val="00FF7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1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EE1A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Grid-Accent4">
    <w:name w:val="Light Grid Accent 4"/>
    <w:basedOn w:val="TableNormal"/>
    <w:uiPriority w:val="62"/>
    <w:rsid w:val="00EE1AF2"/>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ListParagraph">
    <w:name w:val="List Paragraph"/>
    <w:basedOn w:val="Normal"/>
    <w:uiPriority w:val="34"/>
    <w:qFormat/>
    <w:rsid w:val="00683788"/>
    <w:pPr>
      <w:ind w:left="720"/>
      <w:contextualSpacing/>
    </w:pPr>
  </w:style>
  <w:style w:type="character" w:styleId="Hyperlink">
    <w:name w:val="Hyperlink"/>
    <w:basedOn w:val="DefaultParagraphFont"/>
    <w:uiPriority w:val="99"/>
    <w:unhideWhenUsed/>
    <w:rsid w:val="00B60F00"/>
    <w:rPr>
      <w:color w:val="0000FF" w:themeColor="hyperlink"/>
      <w:u w:val="single"/>
    </w:rPr>
  </w:style>
  <w:style w:type="paragraph" w:styleId="BalloonText">
    <w:name w:val="Balloon Text"/>
    <w:basedOn w:val="Normal"/>
    <w:link w:val="BalloonTextChar"/>
    <w:uiPriority w:val="99"/>
    <w:semiHidden/>
    <w:unhideWhenUsed/>
    <w:rsid w:val="001D60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0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1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EE1A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Grid-Accent4">
    <w:name w:val="Light Grid Accent 4"/>
    <w:basedOn w:val="TableNormal"/>
    <w:uiPriority w:val="62"/>
    <w:rsid w:val="00EE1AF2"/>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ListParagraph">
    <w:name w:val="List Paragraph"/>
    <w:basedOn w:val="Normal"/>
    <w:uiPriority w:val="34"/>
    <w:qFormat/>
    <w:rsid w:val="00683788"/>
    <w:pPr>
      <w:ind w:left="720"/>
      <w:contextualSpacing/>
    </w:pPr>
  </w:style>
  <w:style w:type="character" w:styleId="Hyperlink">
    <w:name w:val="Hyperlink"/>
    <w:basedOn w:val="DefaultParagraphFont"/>
    <w:uiPriority w:val="99"/>
    <w:unhideWhenUsed/>
    <w:rsid w:val="00B60F00"/>
    <w:rPr>
      <w:color w:val="0000FF" w:themeColor="hyperlink"/>
      <w:u w:val="single"/>
    </w:rPr>
  </w:style>
  <w:style w:type="paragraph" w:styleId="BalloonText">
    <w:name w:val="Balloon Text"/>
    <w:basedOn w:val="Normal"/>
    <w:link w:val="BalloonTextChar"/>
    <w:uiPriority w:val="99"/>
    <w:semiHidden/>
    <w:unhideWhenUsed/>
    <w:rsid w:val="001D60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0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central.collegeboard.com/home" TargetMode="External"/><Relationship Id="rId3" Type="http://schemas.microsoft.com/office/2007/relationships/stylesWithEffects" Target="stylesWithEffects.xml"/><Relationship Id="rId7" Type="http://schemas.openxmlformats.org/officeDocument/2006/relationships/hyperlink" Target="http://www.uwhs.washington.edu/uwh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dmit.washington.edu/Admission/Freshmen/College/AP" TargetMode="External"/><Relationship Id="rId4" Type="http://schemas.openxmlformats.org/officeDocument/2006/relationships/settings" Target="settings.xml"/><Relationship Id="rId9" Type="http://schemas.openxmlformats.org/officeDocument/2006/relationships/hyperlink" Target="http://media.collegeboard.com/digitalServices/pdf/ap/rtn/10th-annual/10th-annual-ap-report-state-supplement-washingt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2</Pages>
  <Words>669</Words>
  <Characters>3818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Stetter</dc:creator>
  <cp:lastModifiedBy>Tim Stetter</cp:lastModifiedBy>
  <cp:revision>29</cp:revision>
  <dcterms:created xsi:type="dcterms:W3CDTF">2013-01-30T20:02:00Z</dcterms:created>
  <dcterms:modified xsi:type="dcterms:W3CDTF">2014-05-29T20:56:00Z</dcterms:modified>
</cp:coreProperties>
</file>