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28" w:rsidRPr="00867A63" w:rsidRDefault="00CE0747" w:rsidP="00CE0747">
      <w:pPr>
        <w:jc w:val="center"/>
        <w:rPr>
          <w:rFonts w:asciiTheme="minorHAnsi" w:hAnsiTheme="minorHAnsi"/>
          <w:b/>
          <w:sz w:val="24"/>
          <w:szCs w:val="24"/>
        </w:rPr>
      </w:pPr>
      <w:r w:rsidRPr="00867A63">
        <w:rPr>
          <w:rFonts w:asciiTheme="minorHAnsi" w:hAnsiTheme="minorHAnsi"/>
          <w:b/>
          <w:sz w:val="24"/>
          <w:szCs w:val="24"/>
        </w:rPr>
        <w:t>Dual Credit Workgroup</w:t>
      </w:r>
      <w:r w:rsidR="006C413B" w:rsidRPr="00867A63">
        <w:rPr>
          <w:rFonts w:asciiTheme="minorHAnsi" w:hAnsiTheme="minorHAnsi"/>
          <w:b/>
          <w:sz w:val="24"/>
          <w:szCs w:val="24"/>
        </w:rPr>
        <w:t xml:space="preserve"> Notes</w:t>
      </w:r>
    </w:p>
    <w:p w:rsidR="00533D24" w:rsidRPr="006D0DF7" w:rsidRDefault="006D0DF7" w:rsidP="00CE0747">
      <w:pPr>
        <w:jc w:val="center"/>
        <w:rPr>
          <w:rFonts w:asciiTheme="minorHAnsi" w:hAnsiTheme="minorHAnsi"/>
          <w:sz w:val="24"/>
          <w:szCs w:val="24"/>
        </w:rPr>
      </w:pPr>
      <w:r w:rsidRPr="006D0DF7">
        <w:rPr>
          <w:rFonts w:asciiTheme="minorHAnsi" w:hAnsiTheme="minorHAnsi"/>
          <w:sz w:val="24"/>
          <w:szCs w:val="24"/>
        </w:rPr>
        <w:t>Tuesday, November18</w:t>
      </w:r>
      <w:r w:rsidR="00430857" w:rsidRPr="006D0DF7">
        <w:rPr>
          <w:rFonts w:asciiTheme="minorHAnsi" w:hAnsiTheme="minorHAnsi"/>
          <w:sz w:val="24"/>
          <w:szCs w:val="24"/>
        </w:rPr>
        <w:t>, 2014</w:t>
      </w:r>
    </w:p>
    <w:p w:rsidR="00CE0747" w:rsidRDefault="006D0DF7" w:rsidP="00CE0747">
      <w:pPr>
        <w:jc w:val="center"/>
        <w:rPr>
          <w:rFonts w:asciiTheme="minorHAnsi" w:hAnsiTheme="minorHAnsi"/>
          <w:sz w:val="24"/>
          <w:szCs w:val="24"/>
        </w:rPr>
      </w:pPr>
      <w:r w:rsidRPr="006D0DF7">
        <w:rPr>
          <w:rFonts w:asciiTheme="minorHAnsi" w:hAnsiTheme="minorHAnsi"/>
          <w:sz w:val="24"/>
          <w:szCs w:val="24"/>
        </w:rPr>
        <w:t>8:30am-10:30am</w:t>
      </w:r>
    </w:p>
    <w:p w:rsidR="000F212D" w:rsidRDefault="000F212D" w:rsidP="00CE0747">
      <w:pPr>
        <w:jc w:val="center"/>
        <w:rPr>
          <w:rFonts w:asciiTheme="minorHAnsi" w:hAnsiTheme="minorHAnsi"/>
          <w:sz w:val="24"/>
          <w:szCs w:val="24"/>
        </w:rPr>
      </w:pPr>
    </w:p>
    <w:p w:rsidR="00867A63" w:rsidRDefault="000F212D" w:rsidP="00851272">
      <w:pPr>
        <w:rPr>
          <w:rFonts w:asciiTheme="minorHAnsi" w:hAnsiTheme="minorHAnsi"/>
          <w:sz w:val="24"/>
          <w:szCs w:val="24"/>
        </w:rPr>
      </w:pPr>
      <w:r w:rsidRPr="00851272">
        <w:rPr>
          <w:rFonts w:asciiTheme="minorHAnsi" w:hAnsiTheme="minorHAnsi"/>
          <w:b/>
          <w:sz w:val="24"/>
          <w:szCs w:val="24"/>
        </w:rPr>
        <w:t>Attendees:</w:t>
      </w:r>
      <w:r>
        <w:rPr>
          <w:rFonts w:asciiTheme="minorHAnsi" w:hAnsiTheme="minorHAnsi"/>
          <w:sz w:val="24"/>
          <w:szCs w:val="24"/>
        </w:rPr>
        <w:t xml:space="preserve"> </w:t>
      </w:r>
      <w:r w:rsidR="00851272">
        <w:rPr>
          <w:rFonts w:asciiTheme="minorHAnsi" w:hAnsiTheme="minorHAnsi"/>
          <w:sz w:val="24"/>
          <w:szCs w:val="24"/>
        </w:rPr>
        <w:t xml:space="preserve"> </w:t>
      </w:r>
      <w:r w:rsidR="00410039">
        <w:rPr>
          <w:rFonts w:asciiTheme="minorHAnsi" w:hAnsiTheme="minorHAnsi"/>
          <w:sz w:val="24"/>
          <w:szCs w:val="24"/>
        </w:rPr>
        <w:t>Rep. Tina Orwall</w:t>
      </w:r>
      <w:r w:rsidR="00410039">
        <w:rPr>
          <w:rFonts w:asciiTheme="minorHAnsi" w:hAnsiTheme="minorHAnsi"/>
          <w:sz w:val="24"/>
          <w:szCs w:val="24"/>
        </w:rPr>
        <w:t xml:space="preserve">, </w:t>
      </w:r>
      <w:r w:rsidR="008241E2">
        <w:rPr>
          <w:rFonts w:asciiTheme="minorHAnsi" w:hAnsiTheme="minorHAnsi"/>
          <w:sz w:val="24"/>
          <w:szCs w:val="24"/>
        </w:rPr>
        <w:t>Joe Holiday, Melinda Ackerman, David Quinn, Tim Stetter, Lucas Rucks, Karen Landry, Joyce Carroll, Joyce Hammer,</w:t>
      </w:r>
      <w:r w:rsidR="008241E2" w:rsidRPr="008241E2">
        <w:rPr>
          <w:rFonts w:asciiTheme="minorHAnsi" w:hAnsiTheme="minorHAnsi"/>
          <w:sz w:val="24"/>
          <w:szCs w:val="24"/>
        </w:rPr>
        <w:t xml:space="preserve"> </w:t>
      </w:r>
      <w:r w:rsidR="008241E2">
        <w:rPr>
          <w:rFonts w:asciiTheme="minorHAnsi" w:hAnsiTheme="minorHAnsi"/>
          <w:sz w:val="24"/>
          <w:szCs w:val="24"/>
        </w:rPr>
        <w:t>Terri Colbert,</w:t>
      </w:r>
      <w:r w:rsidR="008241E2" w:rsidRPr="008241E2">
        <w:rPr>
          <w:rFonts w:asciiTheme="minorHAnsi" w:hAnsiTheme="minorHAnsi"/>
          <w:sz w:val="24"/>
          <w:szCs w:val="24"/>
        </w:rPr>
        <w:t xml:space="preserve"> </w:t>
      </w:r>
      <w:r w:rsidR="008241E2">
        <w:rPr>
          <w:rFonts w:asciiTheme="minorHAnsi" w:hAnsiTheme="minorHAnsi"/>
          <w:sz w:val="24"/>
          <w:szCs w:val="24"/>
        </w:rPr>
        <w:t>Nick Lutes,</w:t>
      </w:r>
      <w:r w:rsidR="008241E2" w:rsidRPr="008241E2">
        <w:rPr>
          <w:rFonts w:asciiTheme="minorHAnsi" w:hAnsiTheme="minorHAnsi"/>
          <w:sz w:val="24"/>
          <w:szCs w:val="24"/>
        </w:rPr>
        <w:t xml:space="preserve"> </w:t>
      </w:r>
      <w:r w:rsidR="008241E2">
        <w:rPr>
          <w:rFonts w:asciiTheme="minorHAnsi" w:hAnsiTheme="minorHAnsi"/>
          <w:sz w:val="24"/>
          <w:szCs w:val="24"/>
        </w:rPr>
        <w:t xml:space="preserve">Scott Copeland, Scott Seaman, Matt Stevens, Linda Drake, Cody Eccles, , , Mike Hubert, Jene Jones, Gloria Martin, Rachel Burke, </w:t>
      </w:r>
      <w:r w:rsidR="00851272">
        <w:rPr>
          <w:rFonts w:asciiTheme="minorHAnsi" w:hAnsiTheme="minorHAnsi"/>
          <w:sz w:val="24"/>
          <w:szCs w:val="24"/>
        </w:rPr>
        <w:t xml:space="preserve">Barbara Dittrich, Joni Swanson, Ben Meredith, </w:t>
      </w:r>
      <w:r w:rsidR="00410039">
        <w:rPr>
          <w:rFonts w:asciiTheme="minorHAnsi" w:hAnsiTheme="minorHAnsi"/>
          <w:sz w:val="24"/>
          <w:szCs w:val="24"/>
        </w:rPr>
        <w:t>Noha Mahgoub</w:t>
      </w:r>
      <w:r w:rsidR="00B53AA4">
        <w:rPr>
          <w:rFonts w:asciiTheme="minorHAnsi" w:hAnsiTheme="minorHAnsi"/>
          <w:sz w:val="24"/>
          <w:szCs w:val="24"/>
        </w:rPr>
        <w:t xml:space="preserve">; </w:t>
      </w:r>
      <w:r>
        <w:rPr>
          <w:rFonts w:asciiTheme="minorHAnsi" w:hAnsiTheme="minorHAnsi"/>
          <w:sz w:val="24"/>
          <w:szCs w:val="24"/>
        </w:rPr>
        <w:t xml:space="preserve">(Phone) </w:t>
      </w:r>
      <w:r w:rsidR="008241E2">
        <w:rPr>
          <w:rFonts w:asciiTheme="minorHAnsi" w:hAnsiTheme="minorHAnsi"/>
          <w:sz w:val="24"/>
          <w:szCs w:val="24"/>
        </w:rPr>
        <w:t xml:space="preserve">Jane Sherman, </w:t>
      </w:r>
      <w:r w:rsidR="00410039">
        <w:rPr>
          <w:rFonts w:asciiTheme="minorHAnsi" w:hAnsiTheme="minorHAnsi"/>
          <w:sz w:val="24"/>
          <w:szCs w:val="24"/>
        </w:rPr>
        <w:t>Linda Fossen</w:t>
      </w:r>
      <w:r w:rsidR="00410039">
        <w:rPr>
          <w:rFonts w:asciiTheme="minorHAnsi" w:hAnsiTheme="minorHAnsi"/>
          <w:sz w:val="24"/>
          <w:szCs w:val="24"/>
        </w:rPr>
        <w:t xml:space="preserve">, Robert Lasker, </w:t>
      </w:r>
      <w:r w:rsidR="00B53AA4">
        <w:rPr>
          <w:rFonts w:asciiTheme="minorHAnsi" w:hAnsiTheme="minorHAnsi"/>
          <w:sz w:val="24"/>
          <w:szCs w:val="24"/>
        </w:rPr>
        <w:t>Debbie Crouch</w:t>
      </w:r>
      <w:r w:rsidR="009308CD">
        <w:rPr>
          <w:rFonts w:asciiTheme="minorHAnsi" w:hAnsiTheme="minorHAnsi"/>
          <w:sz w:val="24"/>
          <w:szCs w:val="24"/>
        </w:rPr>
        <w:t xml:space="preserve">; </w:t>
      </w:r>
      <w:r w:rsidR="008241E2">
        <w:rPr>
          <w:rFonts w:asciiTheme="minorHAnsi" w:hAnsiTheme="minorHAnsi"/>
          <w:sz w:val="24"/>
          <w:szCs w:val="24"/>
        </w:rPr>
        <w:t xml:space="preserve">WSAC staff- Noreen Light, Jim West, Anne Messerly </w:t>
      </w:r>
    </w:p>
    <w:p w:rsidR="00851272" w:rsidRPr="00851272" w:rsidRDefault="00851272" w:rsidP="00851272">
      <w:pPr>
        <w:rPr>
          <w:rFonts w:asciiTheme="minorHAnsi" w:hAnsiTheme="minorHAnsi"/>
          <w:sz w:val="24"/>
          <w:szCs w:val="24"/>
        </w:rPr>
      </w:pPr>
    </w:p>
    <w:p w:rsidR="00867A63" w:rsidRPr="0061492C" w:rsidRDefault="00A73F97" w:rsidP="00A321C2">
      <w:pPr>
        <w:pStyle w:val="ListParagraph"/>
        <w:numPr>
          <w:ilvl w:val="0"/>
          <w:numId w:val="11"/>
        </w:numPr>
        <w:spacing w:after="120" w:line="276" w:lineRule="auto"/>
        <w:contextualSpacing/>
        <w:rPr>
          <w:rFonts w:asciiTheme="minorHAnsi" w:hAnsiTheme="minorHAnsi"/>
          <w:b/>
          <w:sz w:val="24"/>
          <w:szCs w:val="24"/>
        </w:rPr>
      </w:pPr>
      <w:r>
        <w:rPr>
          <w:rFonts w:asciiTheme="minorHAnsi" w:hAnsiTheme="minorHAnsi"/>
          <w:b/>
          <w:sz w:val="24"/>
          <w:szCs w:val="24"/>
        </w:rPr>
        <w:t>Updates</w:t>
      </w:r>
    </w:p>
    <w:p w:rsidR="00291DE7" w:rsidRDefault="008A010C" w:rsidP="00A73F97">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Use of Smarter Balanced scores</w:t>
      </w:r>
    </w:p>
    <w:p w:rsidR="008A010C" w:rsidRDefault="008A010C" w:rsidP="008A010C">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Use </w:t>
      </w:r>
      <w:r w:rsidRPr="008A010C">
        <w:rPr>
          <w:rFonts w:asciiTheme="minorHAnsi" w:hAnsiTheme="minorHAnsi"/>
          <w:sz w:val="24"/>
          <w:szCs w:val="24"/>
        </w:rPr>
        <w:t xml:space="preserve">of Smarter Balanced scores for placement </w:t>
      </w:r>
      <w:r w:rsidR="00B53AA4">
        <w:rPr>
          <w:rFonts w:asciiTheme="minorHAnsi" w:hAnsiTheme="minorHAnsi"/>
          <w:sz w:val="24"/>
          <w:szCs w:val="24"/>
        </w:rPr>
        <w:t xml:space="preserve">into college-level coursework at public community and technical colleges (CTCs) and baccalaureate institutions (BIs) </w:t>
      </w:r>
      <w:r w:rsidRPr="008A010C">
        <w:rPr>
          <w:rFonts w:asciiTheme="minorHAnsi" w:hAnsiTheme="minorHAnsi"/>
          <w:sz w:val="24"/>
          <w:szCs w:val="24"/>
        </w:rPr>
        <w:t>was reviewed. CTC</w:t>
      </w:r>
      <w:r w:rsidR="00B53AA4">
        <w:rPr>
          <w:rFonts w:asciiTheme="minorHAnsi" w:hAnsiTheme="minorHAnsi"/>
          <w:sz w:val="24"/>
          <w:szCs w:val="24"/>
        </w:rPr>
        <w:t>s</w:t>
      </w:r>
      <w:r w:rsidRPr="008A010C">
        <w:rPr>
          <w:rFonts w:asciiTheme="minorHAnsi" w:hAnsiTheme="minorHAnsi"/>
          <w:sz w:val="24"/>
          <w:szCs w:val="24"/>
        </w:rPr>
        <w:t xml:space="preserve"> added language about Dual Credit placement to their agreement.  Timing for 11</w:t>
      </w:r>
      <w:r w:rsidRPr="008A010C">
        <w:rPr>
          <w:rFonts w:asciiTheme="minorHAnsi" w:hAnsiTheme="minorHAnsi"/>
          <w:sz w:val="24"/>
          <w:szCs w:val="24"/>
          <w:vertAlign w:val="superscript"/>
        </w:rPr>
        <w:t>th</w:t>
      </w:r>
      <w:r w:rsidRPr="008A010C">
        <w:rPr>
          <w:rFonts w:asciiTheme="minorHAnsi" w:hAnsiTheme="minorHAnsi"/>
          <w:sz w:val="24"/>
          <w:szCs w:val="24"/>
        </w:rPr>
        <w:t xml:space="preserve"> grade assessment does not work for registering for RS, either at the colleges or HS.  </w:t>
      </w:r>
      <w:r w:rsidR="00B53AA4">
        <w:rPr>
          <w:rFonts w:asciiTheme="minorHAnsi" w:hAnsiTheme="minorHAnsi"/>
          <w:sz w:val="24"/>
          <w:szCs w:val="24"/>
        </w:rPr>
        <w:t xml:space="preserve">The assessment results come too late in the spring. </w:t>
      </w:r>
      <w:r w:rsidRPr="008A010C">
        <w:rPr>
          <w:rFonts w:asciiTheme="minorHAnsi" w:hAnsiTheme="minorHAnsi"/>
          <w:sz w:val="24"/>
          <w:szCs w:val="24"/>
        </w:rPr>
        <w:t>This could be a challenge</w:t>
      </w:r>
      <w:r>
        <w:rPr>
          <w:rFonts w:asciiTheme="minorHAnsi" w:hAnsiTheme="minorHAnsi"/>
          <w:sz w:val="24"/>
          <w:szCs w:val="24"/>
        </w:rPr>
        <w:t>.</w:t>
      </w:r>
    </w:p>
    <w:p w:rsidR="008A010C" w:rsidRDefault="008A010C" w:rsidP="00A73F97">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Legislation</w:t>
      </w:r>
    </w:p>
    <w:p w:rsidR="008A010C" w:rsidRDefault="008A010C" w:rsidP="008A010C">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WSAC</w:t>
      </w:r>
      <w:r w:rsidR="00B53AA4">
        <w:rPr>
          <w:rFonts w:asciiTheme="minorHAnsi" w:hAnsiTheme="minorHAnsi"/>
          <w:sz w:val="24"/>
          <w:szCs w:val="24"/>
        </w:rPr>
        <w:t xml:space="preserve"> submitted the dual-credit bill. The</w:t>
      </w:r>
      <w:r>
        <w:rPr>
          <w:rFonts w:asciiTheme="minorHAnsi" w:hAnsiTheme="minorHAnsi"/>
          <w:sz w:val="24"/>
          <w:szCs w:val="24"/>
        </w:rPr>
        <w:t xml:space="preserve"> Governor</w:t>
      </w:r>
      <w:r w:rsidR="00B53AA4">
        <w:rPr>
          <w:rFonts w:asciiTheme="minorHAnsi" w:hAnsiTheme="minorHAnsi"/>
          <w:sz w:val="24"/>
          <w:szCs w:val="24"/>
        </w:rPr>
        <w:t xml:space="preserve">’s office will now review it and consider next steps. </w:t>
      </w:r>
    </w:p>
    <w:p w:rsidR="008A010C" w:rsidRDefault="008B3F17" w:rsidP="008A010C">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This bill</w:t>
      </w:r>
      <w:r w:rsidR="008A010C">
        <w:rPr>
          <w:rFonts w:asciiTheme="minorHAnsi" w:hAnsiTheme="minorHAnsi"/>
          <w:sz w:val="24"/>
          <w:szCs w:val="24"/>
        </w:rPr>
        <w:t xml:space="preserve"> reflect the workgroup’s hard work </w:t>
      </w:r>
      <w:r>
        <w:rPr>
          <w:rFonts w:asciiTheme="minorHAnsi" w:hAnsiTheme="minorHAnsi"/>
          <w:sz w:val="24"/>
          <w:szCs w:val="24"/>
        </w:rPr>
        <w:t xml:space="preserve">and recommendations. </w:t>
      </w:r>
    </w:p>
    <w:p w:rsidR="006D0DF7" w:rsidRDefault="008A010C" w:rsidP="006D0DF7">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AP articulation and consistency</w:t>
      </w:r>
    </w:p>
    <w:p w:rsidR="006D0DF7" w:rsidRPr="006D0DF7" w:rsidRDefault="006D0DF7" w:rsidP="006D0DF7">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AP</w:t>
      </w:r>
      <w:r w:rsidRPr="006D0DF7">
        <w:rPr>
          <w:rFonts w:asciiTheme="minorHAnsi" w:hAnsiTheme="minorHAnsi"/>
          <w:sz w:val="24"/>
          <w:szCs w:val="24"/>
        </w:rPr>
        <w:t xml:space="preserve"> is </w:t>
      </w:r>
      <w:r w:rsidR="008B3F17">
        <w:rPr>
          <w:rFonts w:asciiTheme="minorHAnsi" w:hAnsiTheme="minorHAnsi"/>
          <w:sz w:val="24"/>
          <w:szCs w:val="24"/>
        </w:rPr>
        <w:t>being discussed among the CTCs</w:t>
      </w:r>
      <w:r>
        <w:rPr>
          <w:rFonts w:asciiTheme="minorHAnsi" w:hAnsiTheme="minorHAnsi"/>
          <w:sz w:val="24"/>
          <w:szCs w:val="24"/>
        </w:rPr>
        <w:t xml:space="preserve"> and they are creating a standardized chart</w:t>
      </w:r>
      <w:r w:rsidR="008B3F17">
        <w:rPr>
          <w:rFonts w:asciiTheme="minorHAnsi" w:hAnsiTheme="minorHAnsi"/>
          <w:sz w:val="24"/>
          <w:szCs w:val="24"/>
        </w:rPr>
        <w:t xml:space="preserve"> for acceptance and award of credit for AP</w:t>
      </w:r>
      <w:r w:rsidRPr="006D0DF7">
        <w:rPr>
          <w:rFonts w:asciiTheme="minorHAnsi" w:hAnsiTheme="minorHAnsi"/>
          <w:sz w:val="24"/>
          <w:szCs w:val="24"/>
        </w:rPr>
        <w:t xml:space="preserve"> </w:t>
      </w:r>
      <w:r>
        <w:rPr>
          <w:rFonts w:asciiTheme="minorHAnsi" w:hAnsiTheme="minorHAnsi"/>
          <w:sz w:val="24"/>
          <w:szCs w:val="24"/>
        </w:rPr>
        <w:t xml:space="preserve">that </w:t>
      </w:r>
      <w:r w:rsidRPr="006D0DF7">
        <w:rPr>
          <w:rFonts w:asciiTheme="minorHAnsi" w:hAnsiTheme="minorHAnsi"/>
          <w:sz w:val="24"/>
          <w:szCs w:val="24"/>
        </w:rPr>
        <w:t xml:space="preserve">will be </w:t>
      </w:r>
      <w:r w:rsidR="008B3F17">
        <w:rPr>
          <w:rFonts w:asciiTheme="minorHAnsi" w:hAnsiTheme="minorHAnsi"/>
          <w:sz w:val="24"/>
          <w:szCs w:val="24"/>
        </w:rPr>
        <w:t>considered</w:t>
      </w:r>
      <w:r w:rsidRPr="006D0DF7">
        <w:rPr>
          <w:rFonts w:asciiTheme="minorHAnsi" w:hAnsiTheme="minorHAnsi"/>
          <w:sz w:val="24"/>
          <w:szCs w:val="24"/>
        </w:rPr>
        <w:t xml:space="preserve"> in Winter (Jan</w:t>
      </w:r>
      <w:r>
        <w:rPr>
          <w:rFonts w:asciiTheme="minorHAnsi" w:hAnsiTheme="minorHAnsi"/>
          <w:sz w:val="24"/>
          <w:szCs w:val="24"/>
        </w:rPr>
        <w:t xml:space="preserve">uary) by </w:t>
      </w:r>
      <w:r w:rsidR="008B3F17">
        <w:rPr>
          <w:rFonts w:asciiTheme="minorHAnsi" w:hAnsiTheme="minorHAnsi"/>
          <w:sz w:val="24"/>
          <w:szCs w:val="24"/>
        </w:rPr>
        <w:t>the CTC Articulation and Transfer Council (ATC)</w:t>
      </w:r>
      <w:r>
        <w:rPr>
          <w:rFonts w:asciiTheme="minorHAnsi" w:hAnsiTheme="minorHAnsi"/>
          <w:sz w:val="24"/>
          <w:szCs w:val="24"/>
        </w:rPr>
        <w:t xml:space="preserve">. </w:t>
      </w:r>
      <w:r w:rsidR="008B3F17">
        <w:rPr>
          <w:rFonts w:asciiTheme="minorHAnsi" w:hAnsiTheme="minorHAnsi"/>
          <w:sz w:val="24"/>
          <w:szCs w:val="24"/>
        </w:rPr>
        <w:t>The proposal would then be forwarded to the CTC Instruction Commission for approval in the spring. The CTCs will</w:t>
      </w:r>
      <w:r>
        <w:rPr>
          <w:rFonts w:asciiTheme="minorHAnsi" w:hAnsiTheme="minorHAnsi"/>
          <w:sz w:val="24"/>
          <w:szCs w:val="24"/>
        </w:rPr>
        <w:t xml:space="preserve"> move on to </w:t>
      </w:r>
      <w:r w:rsidR="008B3F17">
        <w:rPr>
          <w:rFonts w:asciiTheme="minorHAnsi" w:hAnsiTheme="minorHAnsi"/>
          <w:sz w:val="24"/>
          <w:szCs w:val="24"/>
        </w:rPr>
        <w:t xml:space="preserve">similar work related to </w:t>
      </w:r>
      <w:r>
        <w:rPr>
          <w:rFonts w:asciiTheme="minorHAnsi" w:hAnsiTheme="minorHAnsi"/>
          <w:sz w:val="24"/>
          <w:szCs w:val="24"/>
        </w:rPr>
        <w:t xml:space="preserve">IB. </w:t>
      </w:r>
    </w:p>
    <w:p w:rsidR="006D0DF7" w:rsidRDefault="006D0DF7" w:rsidP="006D0DF7">
      <w:pPr>
        <w:pStyle w:val="ListParagraph"/>
        <w:numPr>
          <w:ilvl w:val="2"/>
          <w:numId w:val="11"/>
        </w:numPr>
        <w:spacing w:after="120" w:line="276" w:lineRule="auto"/>
        <w:contextualSpacing/>
        <w:rPr>
          <w:rFonts w:asciiTheme="minorHAnsi" w:hAnsiTheme="minorHAnsi"/>
          <w:sz w:val="24"/>
          <w:szCs w:val="24"/>
        </w:rPr>
      </w:pPr>
      <w:r w:rsidRPr="006D0DF7">
        <w:rPr>
          <w:rFonts w:asciiTheme="minorHAnsi" w:hAnsiTheme="minorHAnsi"/>
          <w:sz w:val="24"/>
          <w:szCs w:val="24"/>
        </w:rPr>
        <w:t>BI</w:t>
      </w:r>
      <w:r w:rsidR="008B3F17">
        <w:rPr>
          <w:rFonts w:asciiTheme="minorHAnsi" w:hAnsiTheme="minorHAnsi"/>
          <w:sz w:val="24"/>
          <w:szCs w:val="24"/>
        </w:rPr>
        <w:t>s</w:t>
      </w:r>
      <w:r w:rsidRPr="006D0DF7">
        <w:rPr>
          <w:rFonts w:asciiTheme="minorHAnsi" w:hAnsiTheme="minorHAnsi"/>
          <w:sz w:val="24"/>
          <w:szCs w:val="24"/>
        </w:rPr>
        <w:t xml:space="preserve"> </w:t>
      </w:r>
      <w:r>
        <w:rPr>
          <w:rFonts w:asciiTheme="minorHAnsi" w:hAnsiTheme="minorHAnsi"/>
          <w:sz w:val="24"/>
          <w:szCs w:val="24"/>
        </w:rPr>
        <w:t xml:space="preserve">mostly </w:t>
      </w:r>
      <w:r w:rsidRPr="006D0DF7">
        <w:rPr>
          <w:rFonts w:asciiTheme="minorHAnsi" w:hAnsiTheme="minorHAnsi"/>
          <w:sz w:val="24"/>
          <w:szCs w:val="24"/>
        </w:rPr>
        <w:t>accept a 3 on AP. C</w:t>
      </w:r>
      <w:r>
        <w:rPr>
          <w:rFonts w:asciiTheme="minorHAnsi" w:hAnsiTheme="minorHAnsi"/>
          <w:sz w:val="24"/>
          <w:szCs w:val="24"/>
        </w:rPr>
        <w:t>ouncil of Presidents (C</w:t>
      </w:r>
      <w:r w:rsidRPr="006D0DF7">
        <w:rPr>
          <w:rFonts w:asciiTheme="minorHAnsi" w:hAnsiTheme="minorHAnsi"/>
          <w:sz w:val="24"/>
          <w:szCs w:val="24"/>
        </w:rPr>
        <w:t>OP</w:t>
      </w:r>
      <w:r>
        <w:rPr>
          <w:rFonts w:asciiTheme="minorHAnsi" w:hAnsiTheme="minorHAnsi"/>
          <w:sz w:val="24"/>
          <w:szCs w:val="24"/>
        </w:rPr>
        <w:t>)</w:t>
      </w:r>
      <w:r w:rsidRPr="006D0DF7">
        <w:rPr>
          <w:rFonts w:asciiTheme="minorHAnsi" w:hAnsiTheme="minorHAnsi"/>
          <w:sz w:val="24"/>
          <w:szCs w:val="24"/>
        </w:rPr>
        <w:t xml:space="preserve"> will build on CTC work </w:t>
      </w:r>
      <w:r>
        <w:rPr>
          <w:rFonts w:asciiTheme="minorHAnsi" w:hAnsiTheme="minorHAnsi"/>
          <w:sz w:val="24"/>
          <w:szCs w:val="24"/>
        </w:rPr>
        <w:t>once they</w:t>
      </w:r>
      <w:r w:rsidR="008B3F17">
        <w:rPr>
          <w:rFonts w:asciiTheme="minorHAnsi" w:hAnsiTheme="minorHAnsi"/>
          <w:sz w:val="24"/>
          <w:szCs w:val="24"/>
        </w:rPr>
        <w:t xml:space="preserve"> (CTCs)</w:t>
      </w:r>
      <w:r>
        <w:rPr>
          <w:rFonts w:asciiTheme="minorHAnsi" w:hAnsiTheme="minorHAnsi"/>
          <w:sz w:val="24"/>
          <w:szCs w:val="24"/>
        </w:rPr>
        <w:t xml:space="preserve"> have a draft </w:t>
      </w:r>
      <w:r w:rsidR="008B3F17">
        <w:rPr>
          <w:rFonts w:asciiTheme="minorHAnsi" w:hAnsiTheme="minorHAnsi"/>
          <w:sz w:val="24"/>
          <w:szCs w:val="24"/>
        </w:rPr>
        <w:t>completed</w:t>
      </w:r>
      <w:r>
        <w:rPr>
          <w:rFonts w:asciiTheme="minorHAnsi" w:hAnsiTheme="minorHAnsi"/>
          <w:sz w:val="24"/>
          <w:szCs w:val="24"/>
        </w:rPr>
        <w:t>. They will</w:t>
      </w:r>
      <w:r w:rsidRPr="006D0DF7">
        <w:rPr>
          <w:rFonts w:asciiTheme="minorHAnsi" w:hAnsiTheme="minorHAnsi"/>
          <w:sz w:val="24"/>
          <w:szCs w:val="24"/>
        </w:rPr>
        <w:t xml:space="preserve"> address </w:t>
      </w:r>
      <w:r w:rsidR="008B3F17">
        <w:rPr>
          <w:rFonts w:asciiTheme="minorHAnsi" w:hAnsiTheme="minorHAnsi"/>
          <w:sz w:val="24"/>
          <w:szCs w:val="24"/>
        </w:rPr>
        <w:t>this</w:t>
      </w:r>
      <w:r w:rsidRPr="006D0DF7">
        <w:rPr>
          <w:rFonts w:asciiTheme="minorHAnsi" w:hAnsiTheme="minorHAnsi"/>
          <w:sz w:val="24"/>
          <w:szCs w:val="24"/>
        </w:rPr>
        <w:t xml:space="preserve"> in 2015. </w:t>
      </w:r>
    </w:p>
    <w:p w:rsidR="008B3F17" w:rsidRDefault="008B3F17" w:rsidP="006D0DF7">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Workgroup members expressed a strong desire to have</w:t>
      </w:r>
      <w:r w:rsidR="006D0DF7" w:rsidRPr="006D0DF7">
        <w:rPr>
          <w:rFonts w:asciiTheme="minorHAnsi" w:hAnsiTheme="minorHAnsi"/>
          <w:sz w:val="24"/>
          <w:szCs w:val="24"/>
        </w:rPr>
        <w:t xml:space="preserve"> alignment of what the scores actually </w:t>
      </w:r>
      <w:r>
        <w:rPr>
          <w:rFonts w:asciiTheme="minorHAnsi" w:hAnsiTheme="minorHAnsi"/>
          <w:sz w:val="24"/>
          <w:szCs w:val="24"/>
        </w:rPr>
        <w:t>are worth to students when they arrive</w:t>
      </w:r>
      <w:r w:rsidR="006D0DF7" w:rsidRPr="006D0DF7">
        <w:rPr>
          <w:rFonts w:asciiTheme="minorHAnsi" w:hAnsiTheme="minorHAnsi"/>
          <w:sz w:val="24"/>
          <w:szCs w:val="24"/>
        </w:rPr>
        <w:t xml:space="preserve"> at the colleges – </w:t>
      </w:r>
      <w:r>
        <w:rPr>
          <w:rFonts w:asciiTheme="minorHAnsi" w:hAnsiTheme="minorHAnsi"/>
          <w:sz w:val="24"/>
          <w:szCs w:val="24"/>
        </w:rPr>
        <w:t>general education requirements</w:t>
      </w:r>
      <w:r w:rsidR="006D0DF7" w:rsidRPr="006D0DF7">
        <w:rPr>
          <w:rFonts w:asciiTheme="minorHAnsi" w:hAnsiTheme="minorHAnsi"/>
          <w:sz w:val="24"/>
          <w:szCs w:val="24"/>
        </w:rPr>
        <w:t xml:space="preserve"> vs</w:t>
      </w:r>
      <w:r w:rsidR="006D0DF7">
        <w:rPr>
          <w:rFonts w:asciiTheme="minorHAnsi" w:hAnsiTheme="minorHAnsi"/>
          <w:sz w:val="24"/>
          <w:szCs w:val="24"/>
        </w:rPr>
        <w:t>.</w:t>
      </w:r>
      <w:r w:rsidR="006D0DF7" w:rsidRPr="006D0DF7">
        <w:rPr>
          <w:rFonts w:asciiTheme="minorHAnsi" w:hAnsiTheme="minorHAnsi"/>
          <w:sz w:val="24"/>
          <w:szCs w:val="24"/>
        </w:rPr>
        <w:t xml:space="preserve"> general electives. </w:t>
      </w:r>
    </w:p>
    <w:p w:rsidR="006D0DF7" w:rsidRDefault="006D0DF7" w:rsidP="006D0DF7">
      <w:pPr>
        <w:pStyle w:val="ListParagraph"/>
        <w:numPr>
          <w:ilvl w:val="2"/>
          <w:numId w:val="11"/>
        </w:numPr>
        <w:spacing w:after="120" w:line="276" w:lineRule="auto"/>
        <w:contextualSpacing/>
        <w:rPr>
          <w:rFonts w:asciiTheme="minorHAnsi" w:hAnsiTheme="minorHAnsi"/>
          <w:sz w:val="24"/>
          <w:szCs w:val="24"/>
        </w:rPr>
      </w:pPr>
      <w:r w:rsidRPr="006D0DF7">
        <w:rPr>
          <w:rFonts w:asciiTheme="minorHAnsi" w:hAnsiTheme="minorHAnsi"/>
          <w:sz w:val="24"/>
          <w:szCs w:val="24"/>
        </w:rPr>
        <w:t xml:space="preserve">IB has a new diploma series for Career and Technical students. </w:t>
      </w:r>
    </w:p>
    <w:p w:rsidR="006D0DF7" w:rsidRDefault="008B3F17" w:rsidP="006D0DF7">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Discussion of efficiencies of reviewing and revising policies of</w:t>
      </w:r>
      <w:r w:rsidR="006D0DF7" w:rsidRPr="006D0DF7">
        <w:rPr>
          <w:rFonts w:asciiTheme="minorHAnsi" w:hAnsiTheme="minorHAnsi"/>
          <w:sz w:val="24"/>
          <w:szCs w:val="24"/>
        </w:rPr>
        <w:t xml:space="preserve"> AP and IB </w:t>
      </w:r>
      <w:r>
        <w:rPr>
          <w:rFonts w:asciiTheme="minorHAnsi" w:hAnsiTheme="minorHAnsi"/>
          <w:sz w:val="24"/>
          <w:szCs w:val="24"/>
        </w:rPr>
        <w:t>at the same time, versus consecutively.</w:t>
      </w:r>
      <w:r w:rsidR="006D0DF7">
        <w:rPr>
          <w:rFonts w:asciiTheme="minorHAnsi" w:hAnsiTheme="minorHAnsi"/>
          <w:sz w:val="24"/>
          <w:szCs w:val="24"/>
        </w:rPr>
        <w:t xml:space="preserve"> This is difficult because work and details of the two are so different. </w:t>
      </w:r>
    </w:p>
    <w:p w:rsidR="006D0DF7" w:rsidRDefault="006D0DF7" w:rsidP="006D0DF7">
      <w:pPr>
        <w:pStyle w:val="ListParagraph"/>
        <w:numPr>
          <w:ilvl w:val="2"/>
          <w:numId w:val="11"/>
        </w:numPr>
        <w:spacing w:after="120" w:line="276" w:lineRule="auto"/>
        <w:contextualSpacing/>
        <w:rPr>
          <w:rFonts w:asciiTheme="minorHAnsi" w:hAnsiTheme="minorHAnsi"/>
          <w:sz w:val="24"/>
          <w:szCs w:val="24"/>
        </w:rPr>
      </w:pPr>
      <w:r w:rsidRPr="006D0DF7">
        <w:rPr>
          <w:rFonts w:asciiTheme="minorHAnsi" w:hAnsiTheme="minorHAnsi"/>
          <w:sz w:val="24"/>
          <w:szCs w:val="24"/>
        </w:rPr>
        <w:lastRenderedPageBreak/>
        <w:t xml:space="preserve">What is the timeline for implementation? </w:t>
      </w:r>
      <w:r w:rsidR="002B6EFA">
        <w:rPr>
          <w:rFonts w:asciiTheme="minorHAnsi" w:hAnsiTheme="minorHAnsi"/>
          <w:sz w:val="24"/>
          <w:szCs w:val="24"/>
        </w:rPr>
        <w:t>BIs will begin their work once there is a draft available</w:t>
      </w:r>
      <w:r w:rsidR="008B3F17">
        <w:rPr>
          <w:rFonts w:asciiTheme="minorHAnsi" w:hAnsiTheme="minorHAnsi"/>
          <w:sz w:val="24"/>
          <w:szCs w:val="24"/>
        </w:rPr>
        <w:t xml:space="preserve"> from the CTCs</w:t>
      </w:r>
      <w:r w:rsidR="002B6EFA">
        <w:rPr>
          <w:rFonts w:asciiTheme="minorHAnsi" w:hAnsiTheme="minorHAnsi"/>
          <w:sz w:val="24"/>
          <w:szCs w:val="24"/>
        </w:rPr>
        <w:t xml:space="preserve">. </w:t>
      </w:r>
    </w:p>
    <w:p w:rsidR="008A010C" w:rsidRPr="006D0DF7" w:rsidRDefault="006D0DF7" w:rsidP="006D0DF7">
      <w:pPr>
        <w:pStyle w:val="ListParagraph"/>
        <w:numPr>
          <w:ilvl w:val="2"/>
          <w:numId w:val="11"/>
        </w:numPr>
        <w:spacing w:after="120" w:line="276" w:lineRule="auto"/>
        <w:contextualSpacing/>
        <w:rPr>
          <w:rFonts w:asciiTheme="minorHAnsi" w:hAnsiTheme="minorHAnsi"/>
          <w:sz w:val="24"/>
          <w:szCs w:val="24"/>
        </w:rPr>
      </w:pPr>
      <w:r w:rsidRPr="006D0DF7">
        <w:rPr>
          <w:rFonts w:asciiTheme="minorHAnsi" w:hAnsiTheme="minorHAnsi"/>
          <w:sz w:val="24"/>
          <w:szCs w:val="24"/>
        </w:rPr>
        <w:t xml:space="preserve">Recommendations to WSAC </w:t>
      </w:r>
      <w:r w:rsidR="008B3F17">
        <w:rPr>
          <w:rFonts w:asciiTheme="minorHAnsi" w:hAnsiTheme="minorHAnsi"/>
          <w:sz w:val="24"/>
          <w:szCs w:val="24"/>
        </w:rPr>
        <w:t xml:space="preserve">for inclusion in the next reporting and action cycle </w:t>
      </w:r>
      <w:r w:rsidRPr="006D0DF7">
        <w:rPr>
          <w:rFonts w:asciiTheme="minorHAnsi" w:hAnsiTheme="minorHAnsi"/>
          <w:sz w:val="24"/>
          <w:szCs w:val="24"/>
        </w:rPr>
        <w:t xml:space="preserve">need to be done by June or July. </w:t>
      </w:r>
    </w:p>
    <w:p w:rsidR="008A010C" w:rsidRDefault="008A010C" w:rsidP="00A73F97">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Dual credit look-up tool</w:t>
      </w:r>
    </w:p>
    <w:p w:rsidR="002B6EFA" w:rsidRPr="002B6EFA" w:rsidRDefault="002B6EFA" w:rsidP="002B6EFA">
      <w:pPr>
        <w:pStyle w:val="NoSpacing"/>
        <w:numPr>
          <w:ilvl w:val="2"/>
          <w:numId w:val="11"/>
        </w:numPr>
        <w:rPr>
          <w:rFonts w:asciiTheme="minorHAnsi" w:hAnsiTheme="minorHAnsi"/>
        </w:rPr>
      </w:pPr>
      <w:r w:rsidRPr="002B6EFA">
        <w:rPr>
          <w:rFonts w:asciiTheme="minorHAnsi" w:hAnsiTheme="minorHAnsi"/>
        </w:rPr>
        <w:t>This i</w:t>
      </w:r>
      <w:r>
        <w:rPr>
          <w:rFonts w:asciiTheme="minorHAnsi" w:hAnsiTheme="minorHAnsi"/>
        </w:rPr>
        <w:t>s a new tool that will be on</w:t>
      </w:r>
      <w:r w:rsidRPr="002B6EFA">
        <w:rPr>
          <w:rFonts w:asciiTheme="minorHAnsi" w:hAnsiTheme="minorHAnsi"/>
        </w:rPr>
        <w:t xml:space="preserve"> ReadySetGrad. </w:t>
      </w:r>
      <w:r>
        <w:rPr>
          <w:rFonts w:asciiTheme="minorHAnsi" w:hAnsiTheme="minorHAnsi"/>
        </w:rPr>
        <w:t>Students will be able to look up their AP/IB/Cambridge exam scores and see how they will apply as credit at various institutions. The workgroup</w:t>
      </w:r>
      <w:r w:rsidRPr="002B6EFA">
        <w:rPr>
          <w:rFonts w:asciiTheme="minorHAnsi" w:hAnsiTheme="minorHAnsi"/>
        </w:rPr>
        <w:t xml:space="preserve"> viewed a demonstration of new system. </w:t>
      </w:r>
    </w:p>
    <w:p w:rsidR="002B6EFA" w:rsidRPr="002B6EFA" w:rsidRDefault="009E28A0" w:rsidP="002B6EFA">
      <w:pPr>
        <w:pStyle w:val="NoSpacing"/>
        <w:numPr>
          <w:ilvl w:val="2"/>
          <w:numId w:val="11"/>
        </w:numPr>
        <w:rPr>
          <w:rFonts w:asciiTheme="minorHAnsi" w:hAnsiTheme="minorHAnsi"/>
        </w:rPr>
      </w:pPr>
      <w:r>
        <w:rPr>
          <w:rFonts w:asciiTheme="minorHAnsi" w:hAnsiTheme="minorHAnsi"/>
        </w:rPr>
        <w:t>Suggested</w:t>
      </w:r>
      <w:r w:rsidR="002B6EFA">
        <w:rPr>
          <w:rFonts w:asciiTheme="minorHAnsi" w:hAnsiTheme="minorHAnsi"/>
        </w:rPr>
        <w:t xml:space="preserve"> using the </w:t>
      </w:r>
      <w:r w:rsidR="002B6EFA" w:rsidRPr="002B6EFA">
        <w:rPr>
          <w:rFonts w:asciiTheme="minorHAnsi" w:hAnsiTheme="minorHAnsi"/>
        </w:rPr>
        <w:t xml:space="preserve">School Counselor </w:t>
      </w:r>
      <w:r w:rsidR="002B6EFA">
        <w:rPr>
          <w:rFonts w:asciiTheme="minorHAnsi" w:hAnsiTheme="minorHAnsi"/>
        </w:rPr>
        <w:t>Association and OSPI’s Listserve for guidance counselors</w:t>
      </w:r>
      <w:r>
        <w:rPr>
          <w:rFonts w:asciiTheme="minorHAnsi" w:hAnsiTheme="minorHAnsi"/>
        </w:rPr>
        <w:t xml:space="preserve"> as communication venues for the new tool</w:t>
      </w:r>
      <w:r w:rsidR="002B6EFA">
        <w:rPr>
          <w:rFonts w:asciiTheme="minorHAnsi" w:hAnsiTheme="minorHAnsi"/>
        </w:rPr>
        <w:t>. There</w:t>
      </w:r>
      <w:r>
        <w:rPr>
          <w:rFonts w:asciiTheme="minorHAnsi" w:hAnsiTheme="minorHAnsi"/>
        </w:rPr>
        <w:t xml:space="preserve"> are also </w:t>
      </w:r>
      <w:r w:rsidR="002B6EFA" w:rsidRPr="002B6EFA">
        <w:rPr>
          <w:rFonts w:asciiTheme="minorHAnsi" w:hAnsiTheme="minorHAnsi"/>
        </w:rPr>
        <w:t xml:space="preserve">February </w:t>
      </w:r>
      <w:r w:rsidR="002B6EFA">
        <w:rPr>
          <w:rFonts w:asciiTheme="minorHAnsi" w:hAnsiTheme="minorHAnsi"/>
        </w:rPr>
        <w:t xml:space="preserve">and June </w:t>
      </w:r>
      <w:r w:rsidR="002B6EFA" w:rsidRPr="002B6EFA">
        <w:rPr>
          <w:rFonts w:asciiTheme="minorHAnsi" w:hAnsiTheme="minorHAnsi"/>
        </w:rPr>
        <w:t>c</w:t>
      </w:r>
      <w:r w:rsidR="002B6EFA">
        <w:rPr>
          <w:rFonts w:asciiTheme="minorHAnsi" w:hAnsiTheme="minorHAnsi"/>
        </w:rPr>
        <w:t>onference</w:t>
      </w:r>
      <w:r>
        <w:rPr>
          <w:rFonts w:asciiTheme="minorHAnsi" w:hAnsiTheme="minorHAnsi"/>
        </w:rPr>
        <w:t>s for school counselors.</w:t>
      </w:r>
    </w:p>
    <w:p w:rsidR="002B6EFA" w:rsidRPr="002B6EFA" w:rsidRDefault="002B6EFA" w:rsidP="002B6EFA">
      <w:pPr>
        <w:pStyle w:val="NoSpacing"/>
        <w:numPr>
          <w:ilvl w:val="2"/>
          <w:numId w:val="11"/>
        </w:numPr>
        <w:rPr>
          <w:rFonts w:asciiTheme="minorHAnsi" w:hAnsiTheme="minorHAnsi"/>
        </w:rPr>
      </w:pPr>
      <w:r w:rsidRPr="002B6EFA">
        <w:rPr>
          <w:rFonts w:asciiTheme="minorHAnsi" w:hAnsiTheme="minorHAnsi"/>
        </w:rPr>
        <w:t>There is a value proposition inherent in this table that will spe</w:t>
      </w:r>
      <w:r>
        <w:rPr>
          <w:rFonts w:asciiTheme="minorHAnsi" w:hAnsiTheme="minorHAnsi"/>
        </w:rPr>
        <w:t>ak to parents and legislators -</w:t>
      </w:r>
      <w:r w:rsidRPr="002B6EFA">
        <w:rPr>
          <w:rFonts w:asciiTheme="minorHAnsi" w:hAnsiTheme="minorHAnsi"/>
        </w:rPr>
        <w:t xml:space="preserve"> not credits</w:t>
      </w:r>
      <w:r w:rsidR="009E28A0">
        <w:rPr>
          <w:rFonts w:asciiTheme="minorHAnsi" w:hAnsiTheme="minorHAnsi"/>
        </w:rPr>
        <w:t>,</w:t>
      </w:r>
      <w:r w:rsidRPr="002B6EFA">
        <w:rPr>
          <w:rFonts w:asciiTheme="minorHAnsi" w:hAnsiTheme="minorHAnsi"/>
        </w:rPr>
        <w:t xml:space="preserve"> but money saved. For example, how much per 5 credit class would be saved by taking AP, IB, </w:t>
      </w:r>
      <w:r>
        <w:rPr>
          <w:rFonts w:asciiTheme="minorHAnsi" w:hAnsiTheme="minorHAnsi"/>
        </w:rPr>
        <w:t xml:space="preserve">and </w:t>
      </w:r>
      <w:r w:rsidRPr="002B6EFA">
        <w:rPr>
          <w:rFonts w:asciiTheme="minorHAnsi" w:hAnsiTheme="minorHAnsi"/>
        </w:rPr>
        <w:t>Cambridge</w:t>
      </w:r>
      <w:r w:rsidR="009E28A0">
        <w:rPr>
          <w:rFonts w:asciiTheme="minorHAnsi" w:hAnsiTheme="minorHAnsi"/>
        </w:rPr>
        <w:t>? It is a data</w:t>
      </w:r>
      <w:r w:rsidRPr="002B6EFA">
        <w:rPr>
          <w:rFonts w:asciiTheme="minorHAnsi" w:hAnsiTheme="minorHAnsi"/>
        </w:rPr>
        <w:t>base s</w:t>
      </w:r>
      <w:r>
        <w:rPr>
          <w:rFonts w:asciiTheme="minorHAnsi" w:hAnsiTheme="minorHAnsi"/>
        </w:rPr>
        <w:t>olution that perhaps could be</w:t>
      </w:r>
      <w:r w:rsidRPr="002B6EFA">
        <w:rPr>
          <w:rFonts w:asciiTheme="minorHAnsi" w:hAnsiTheme="minorHAnsi"/>
        </w:rPr>
        <w:t xml:space="preserve"> linked to some </w:t>
      </w:r>
      <w:r>
        <w:rPr>
          <w:rFonts w:asciiTheme="minorHAnsi" w:hAnsiTheme="minorHAnsi"/>
        </w:rPr>
        <w:t xml:space="preserve">averages costs at institutions? </w:t>
      </w:r>
      <w:r w:rsidR="009E28A0">
        <w:rPr>
          <w:rFonts w:asciiTheme="minorHAnsi" w:hAnsiTheme="minorHAnsi"/>
        </w:rPr>
        <w:t>T</w:t>
      </w:r>
      <w:r>
        <w:rPr>
          <w:rFonts w:asciiTheme="minorHAnsi" w:hAnsiTheme="minorHAnsi"/>
        </w:rPr>
        <w:t xml:space="preserve">his </w:t>
      </w:r>
      <w:r w:rsidR="009E28A0">
        <w:rPr>
          <w:rFonts w:asciiTheme="minorHAnsi" w:hAnsiTheme="minorHAnsi"/>
        </w:rPr>
        <w:t xml:space="preserve">may </w:t>
      </w:r>
      <w:r>
        <w:rPr>
          <w:rFonts w:asciiTheme="minorHAnsi" w:hAnsiTheme="minorHAnsi"/>
        </w:rPr>
        <w:t xml:space="preserve">be difficult because costs vary among institutions and some </w:t>
      </w:r>
      <w:r w:rsidR="00B14D2B">
        <w:rPr>
          <w:rFonts w:asciiTheme="minorHAnsi" w:hAnsiTheme="minorHAnsi"/>
        </w:rPr>
        <w:t>tuition</w:t>
      </w:r>
      <w:r>
        <w:rPr>
          <w:rFonts w:asciiTheme="minorHAnsi" w:hAnsiTheme="minorHAnsi"/>
        </w:rPr>
        <w:t xml:space="preserve"> information is not easily accessible. </w:t>
      </w:r>
    </w:p>
    <w:p w:rsidR="002B6EFA" w:rsidRPr="002B6EFA" w:rsidRDefault="009E28A0" w:rsidP="002B6EFA">
      <w:pPr>
        <w:pStyle w:val="NoSpacing"/>
        <w:numPr>
          <w:ilvl w:val="2"/>
          <w:numId w:val="11"/>
        </w:numPr>
        <w:rPr>
          <w:rFonts w:asciiTheme="minorHAnsi" w:hAnsiTheme="minorHAnsi"/>
        </w:rPr>
      </w:pPr>
      <w:r>
        <w:rPr>
          <w:rFonts w:asciiTheme="minorHAnsi" w:hAnsiTheme="minorHAnsi"/>
        </w:rPr>
        <w:t xml:space="preserve">Need to add the second level of IB exams to the test selection bank. </w:t>
      </w:r>
      <w:r w:rsidR="002B6EFA" w:rsidRPr="002B6EFA">
        <w:rPr>
          <w:rFonts w:asciiTheme="minorHAnsi" w:hAnsiTheme="minorHAnsi"/>
        </w:rPr>
        <w:t>We need IB differentiation - standard and higher level exams and how they are viewed by BI</w:t>
      </w:r>
      <w:r>
        <w:rPr>
          <w:rFonts w:asciiTheme="minorHAnsi" w:hAnsiTheme="minorHAnsi"/>
        </w:rPr>
        <w:t>s</w:t>
      </w:r>
      <w:r w:rsidR="002B6EFA" w:rsidRPr="002B6EFA">
        <w:rPr>
          <w:rFonts w:asciiTheme="minorHAnsi" w:hAnsiTheme="minorHAnsi"/>
        </w:rPr>
        <w:t>. Put in ‘select test’ field.</w:t>
      </w:r>
    </w:p>
    <w:p w:rsidR="006D0DF7" w:rsidRPr="002B6EFA" w:rsidRDefault="002B6EFA" w:rsidP="002B6EFA">
      <w:pPr>
        <w:pStyle w:val="NoSpacing"/>
        <w:numPr>
          <w:ilvl w:val="2"/>
          <w:numId w:val="11"/>
        </w:numPr>
        <w:rPr>
          <w:rFonts w:asciiTheme="minorHAnsi" w:hAnsiTheme="minorHAnsi"/>
        </w:rPr>
      </w:pPr>
      <w:r w:rsidRPr="002B6EFA">
        <w:rPr>
          <w:rFonts w:asciiTheme="minorHAnsi" w:hAnsiTheme="minorHAnsi"/>
        </w:rPr>
        <w:t>Oregon</w:t>
      </w:r>
      <w:r>
        <w:rPr>
          <w:rFonts w:asciiTheme="minorHAnsi" w:hAnsiTheme="minorHAnsi"/>
        </w:rPr>
        <w:t xml:space="preserve"> as a model- they have</w:t>
      </w:r>
      <w:r w:rsidRPr="002B6EFA">
        <w:rPr>
          <w:rFonts w:asciiTheme="minorHAnsi" w:hAnsiTheme="minorHAnsi"/>
        </w:rPr>
        <w:t xml:space="preserve"> done a good job on dual credit </w:t>
      </w:r>
      <w:r>
        <w:rPr>
          <w:rFonts w:asciiTheme="minorHAnsi" w:hAnsiTheme="minorHAnsi"/>
        </w:rPr>
        <w:t xml:space="preserve">AP/IB </w:t>
      </w:r>
      <w:r w:rsidRPr="002B6EFA">
        <w:rPr>
          <w:rFonts w:asciiTheme="minorHAnsi" w:hAnsiTheme="minorHAnsi"/>
        </w:rPr>
        <w:t xml:space="preserve">crosswalks. </w:t>
      </w:r>
    </w:p>
    <w:p w:rsidR="009050FA" w:rsidRPr="009050FA" w:rsidRDefault="008A010C" w:rsidP="009050FA">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WCHSCR Dual Credit Commission </w:t>
      </w:r>
      <w:r w:rsidRPr="009050FA">
        <w:rPr>
          <w:rFonts w:asciiTheme="minorHAnsi" w:hAnsiTheme="minorHAnsi"/>
          <w:sz w:val="24"/>
          <w:szCs w:val="24"/>
        </w:rPr>
        <w:t>and winter workshop</w:t>
      </w:r>
    </w:p>
    <w:p w:rsidR="009050FA" w:rsidRDefault="009050FA" w:rsidP="009050FA">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The Dual Credit Commission was established under WCHSCR</w:t>
      </w:r>
      <w:r w:rsidR="009E28A0">
        <w:rPr>
          <w:rFonts w:asciiTheme="minorHAnsi" w:hAnsiTheme="minorHAnsi"/>
          <w:sz w:val="24"/>
          <w:szCs w:val="24"/>
        </w:rPr>
        <w:t xml:space="preserve"> to provide a forum for dual credit practitioners to communicate and collaborate, particularly around effective practices.</w:t>
      </w:r>
    </w:p>
    <w:p w:rsidR="009E28A0" w:rsidRDefault="009E28A0" w:rsidP="009050FA">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Running Start coordinators have been meeting twice yearly, but other dual credit instructors/administrators have not had opportunities to convene on a regular basis. </w:t>
      </w:r>
    </w:p>
    <w:p w:rsidR="009E28A0" w:rsidRDefault="009E28A0" w:rsidP="009050FA">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Concept is to provide forums for broader dual credit sharing, while still allowing time for work-alike groups to meet. </w:t>
      </w:r>
    </w:p>
    <w:p w:rsidR="002B6EFA" w:rsidRPr="009050FA" w:rsidRDefault="009050FA" w:rsidP="009050FA">
      <w:pPr>
        <w:pStyle w:val="ListParagraph"/>
        <w:numPr>
          <w:ilvl w:val="2"/>
          <w:numId w:val="11"/>
        </w:numPr>
        <w:spacing w:after="120" w:line="276" w:lineRule="auto"/>
        <w:contextualSpacing/>
        <w:rPr>
          <w:rFonts w:asciiTheme="minorHAnsi" w:hAnsiTheme="minorHAnsi"/>
          <w:sz w:val="24"/>
          <w:szCs w:val="24"/>
        </w:rPr>
      </w:pPr>
      <w:r w:rsidRPr="009050FA">
        <w:rPr>
          <w:rFonts w:asciiTheme="minorHAnsi" w:hAnsiTheme="minorHAnsi"/>
          <w:sz w:val="24"/>
          <w:szCs w:val="24"/>
        </w:rPr>
        <w:t xml:space="preserve">Valerie Fry is chairing the commission and is </w:t>
      </w:r>
      <w:r w:rsidR="009E28A0">
        <w:rPr>
          <w:rFonts w:asciiTheme="minorHAnsi" w:hAnsiTheme="minorHAnsi"/>
          <w:sz w:val="24"/>
          <w:szCs w:val="24"/>
        </w:rPr>
        <w:t xml:space="preserve">tentatively </w:t>
      </w:r>
      <w:r w:rsidRPr="009050FA">
        <w:rPr>
          <w:rFonts w:asciiTheme="minorHAnsi" w:hAnsiTheme="minorHAnsi"/>
          <w:sz w:val="24"/>
          <w:szCs w:val="24"/>
        </w:rPr>
        <w:t xml:space="preserve">planning a </w:t>
      </w:r>
      <w:r w:rsidR="009E28A0">
        <w:rPr>
          <w:rFonts w:asciiTheme="minorHAnsi" w:hAnsiTheme="minorHAnsi"/>
          <w:sz w:val="24"/>
          <w:szCs w:val="24"/>
        </w:rPr>
        <w:t>Dual Credit Winter W</w:t>
      </w:r>
      <w:r w:rsidRPr="009050FA">
        <w:rPr>
          <w:rFonts w:asciiTheme="minorHAnsi" w:hAnsiTheme="minorHAnsi"/>
          <w:sz w:val="24"/>
          <w:szCs w:val="24"/>
        </w:rPr>
        <w:t xml:space="preserve">orkshop. </w:t>
      </w:r>
    </w:p>
    <w:p w:rsidR="009050FA" w:rsidRPr="00553B08" w:rsidRDefault="00A73F97" w:rsidP="00565B6B">
      <w:pPr>
        <w:pStyle w:val="NoSpacing"/>
        <w:numPr>
          <w:ilvl w:val="0"/>
          <w:numId w:val="11"/>
        </w:numPr>
        <w:rPr>
          <w:rFonts w:asciiTheme="minorHAnsi" w:hAnsiTheme="minorHAnsi"/>
          <w:b/>
        </w:rPr>
      </w:pPr>
      <w:r>
        <w:rPr>
          <w:rFonts w:asciiTheme="minorHAnsi" w:hAnsiTheme="minorHAnsi"/>
          <w:b/>
        </w:rPr>
        <w:t xml:space="preserve">Advanced </w:t>
      </w:r>
      <w:r w:rsidRPr="009050FA">
        <w:rPr>
          <w:rFonts w:asciiTheme="minorHAnsi" w:hAnsiTheme="minorHAnsi"/>
          <w:b/>
        </w:rPr>
        <w:t>Study Credit-by-Exam Acceptance Policies at Washington State Public Colleges and Universities</w:t>
      </w:r>
      <w:r w:rsidR="009050FA" w:rsidRPr="009050FA">
        <w:rPr>
          <w:rFonts w:asciiTheme="minorHAnsi" w:hAnsiTheme="minorHAnsi"/>
        </w:rPr>
        <w:t xml:space="preserve"> </w:t>
      </w:r>
      <w:r w:rsidR="00784E69">
        <w:rPr>
          <w:rFonts w:asciiTheme="minorHAnsi" w:hAnsiTheme="minorHAnsi"/>
        </w:rPr>
        <w:t xml:space="preserve">by </w:t>
      </w:r>
      <w:r w:rsidR="009050FA" w:rsidRPr="009050FA">
        <w:rPr>
          <w:rFonts w:asciiTheme="minorHAnsi" w:hAnsiTheme="minorHAnsi"/>
        </w:rPr>
        <w:t xml:space="preserve">Rachel  Burke, </w:t>
      </w:r>
      <w:r w:rsidR="009050FA" w:rsidRPr="00784E69">
        <w:rPr>
          <w:rFonts w:asciiTheme="minorHAnsi" w:hAnsiTheme="minorHAnsi"/>
        </w:rPr>
        <w:t>TESC</w:t>
      </w:r>
      <w:r w:rsidR="00784E69" w:rsidRPr="00784E69">
        <w:rPr>
          <w:rFonts w:asciiTheme="minorHAnsi" w:hAnsiTheme="minorHAnsi"/>
        </w:rPr>
        <w:t xml:space="preserve"> and</w:t>
      </w:r>
      <w:r w:rsidR="00784E69">
        <w:rPr>
          <w:rFonts w:asciiTheme="minorHAnsi" w:hAnsiTheme="minorHAnsi"/>
          <w:b/>
        </w:rPr>
        <w:t xml:space="preserve"> </w:t>
      </w:r>
      <w:r w:rsidR="009050FA" w:rsidRPr="009050FA">
        <w:rPr>
          <w:rFonts w:asciiTheme="minorHAnsi" w:hAnsiTheme="minorHAnsi"/>
        </w:rPr>
        <w:t>Gloria Martin, Olympic College</w:t>
      </w:r>
    </w:p>
    <w:p w:rsidR="00553B08" w:rsidRPr="009050FA" w:rsidRDefault="00553B08" w:rsidP="00553B08">
      <w:pPr>
        <w:pStyle w:val="NoSpacing"/>
        <w:ind w:left="360"/>
        <w:rPr>
          <w:rFonts w:asciiTheme="minorHAnsi" w:hAnsiTheme="minorHAnsi"/>
          <w:b/>
        </w:rPr>
      </w:pPr>
      <w:r>
        <w:rPr>
          <w:rFonts w:asciiTheme="minorHAnsi" w:hAnsiTheme="minorHAnsi"/>
          <w:b/>
        </w:rPr>
        <w:t xml:space="preserve">Report and PPT will be posted here: </w:t>
      </w:r>
      <w:hyperlink r:id="rId13" w:history="1">
        <w:r w:rsidRPr="00212541">
          <w:rPr>
            <w:rStyle w:val="Hyperlink"/>
            <w:rFonts w:asciiTheme="minorHAnsi" w:hAnsiTheme="minorHAnsi"/>
            <w:b/>
          </w:rPr>
          <w:t>http://wa-dualcredit.wikispaces.com/</w:t>
        </w:r>
      </w:hyperlink>
      <w:r>
        <w:rPr>
          <w:rFonts w:asciiTheme="minorHAnsi" w:hAnsiTheme="minorHAnsi"/>
          <w:b/>
        </w:rPr>
        <w:t xml:space="preserve"> </w:t>
      </w:r>
    </w:p>
    <w:p w:rsidR="009050FA" w:rsidRPr="00367860" w:rsidRDefault="009050FA" w:rsidP="00565B6B">
      <w:pPr>
        <w:pStyle w:val="NoSpacing"/>
        <w:numPr>
          <w:ilvl w:val="1"/>
          <w:numId w:val="11"/>
        </w:numPr>
        <w:rPr>
          <w:rFonts w:asciiTheme="minorHAnsi" w:hAnsiTheme="minorHAnsi"/>
        </w:rPr>
      </w:pPr>
      <w:r w:rsidRPr="00367860">
        <w:rPr>
          <w:rFonts w:asciiTheme="minorHAnsi" w:hAnsiTheme="minorHAnsi"/>
        </w:rPr>
        <w:t xml:space="preserve">Presentation on research </w:t>
      </w:r>
      <w:r w:rsidR="009E28A0">
        <w:rPr>
          <w:rFonts w:asciiTheme="minorHAnsi" w:hAnsiTheme="minorHAnsi"/>
        </w:rPr>
        <w:t xml:space="preserve">based upon the questions raised in </w:t>
      </w:r>
      <w:r w:rsidRPr="00367860">
        <w:rPr>
          <w:rFonts w:asciiTheme="minorHAnsi" w:hAnsiTheme="minorHAnsi"/>
        </w:rPr>
        <w:t>HB 2285 (</w:t>
      </w:r>
      <w:r w:rsidR="009E28A0">
        <w:rPr>
          <w:rFonts w:asciiTheme="minorHAnsi" w:hAnsiTheme="minorHAnsi"/>
        </w:rPr>
        <w:t xml:space="preserve">Prime sponsor, </w:t>
      </w:r>
      <w:r w:rsidRPr="00367860">
        <w:rPr>
          <w:rFonts w:asciiTheme="minorHAnsi" w:hAnsiTheme="minorHAnsi"/>
        </w:rPr>
        <w:t>Rep. Orwall) and findings.</w:t>
      </w:r>
      <w:r w:rsidR="00B14D2B" w:rsidRPr="00367860">
        <w:rPr>
          <w:rFonts w:asciiTheme="minorHAnsi" w:hAnsiTheme="minorHAnsi"/>
        </w:rPr>
        <w:t xml:space="preserve"> The purpose was to review two- and four-year institutions’ policies for awarding credit for exam-based dual credit programs, and to make recommendations on how to improve these practices. </w:t>
      </w:r>
    </w:p>
    <w:p w:rsidR="009050FA" w:rsidRPr="00367860" w:rsidRDefault="009050FA" w:rsidP="00565B6B">
      <w:pPr>
        <w:pStyle w:val="NoSpacing"/>
        <w:numPr>
          <w:ilvl w:val="1"/>
          <w:numId w:val="11"/>
        </w:numPr>
        <w:rPr>
          <w:rFonts w:asciiTheme="minorHAnsi" w:hAnsiTheme="minorHAnsi"/>
        </w:rPr>
      </w:pPr>
      <w:r w:rsidRPr="00367860">
        <w:rPr>
          <w:rFonts w:asciiTheme="minorHAnsi" w:hAnsiTheme="minorHAnsi"/>
        </w:rPr>
        <w:t>Question: What do high school students and parents want to know?</w:t>
      </w:r>
    </w:p>
    <w:p w:rsidR="009050FA" w:rsidRPr="00367860" w:rsidRDefault="00B14D2B" w:rsidP="00565B6B">
      <w:pPr>
        <w:pStyle w:val="NoSpacing"/>
        <w:numPr>
          <w:ilvl w:val="2"/>
          <w:numId w:val="11"/>
        </w:numPr>
        <w:rPr>
          <w:rFonts w:asciiTheme="minorHAnsi" w:hAnsiTheme="minorHAnsi"/>
        </w:rPr>
      </w:pPr>
      <w:r w:rsidRPr="00367860">
        <w:rPr>
          <w:rFonts w:asciiTheme="minorHAnsi" w:hAnsiTheme="minorHAnsi"/>
        </w:rPr>
        <w:lastRenderedPageBreak/>
        <w:t>Can I get credit for my AP/IB/ Cambridge exams in WA?</w:t>
      </w:r>
    </w:p>
    <w:p w:rsidR="009050FA" w:rsidRPr="00367860" w:rsidRDefault="00B14D2B" w:rsidP="00565B6B">
      <w:pPr>
        <w:pStyle w:val="NoSpacing"/>
        <w:numPr>
          <w:ilvl w:val="2"/>
          <w:numId w:val="11"/>
        </w:numPr>
        <w:rPr>
          <w:rFonts w:asciiTheme="minorHAnsi" w:hAnsiTheme="minorHAnsi"/>
        </w:rPr>
      </w:pPr>
      <w:r w:rsidRPr="00367860">
        <w:rPr>
          <w:rFonts w:asciiTheme="minorHAnsi" w:hAnsiTheme="minorHAnsi"/>
        </w:rPr>
        <w:t xml:space="preserve">How much credit will I get? </w:t>
      </w:r>
    </w:p>
    <w:p w:rsidR="009050FA" w:rsidRPr="00367860" w:rsidRDefault="00B14D2B" w:rsidP="00565B6B">
      <w:pPr>
        <w:pStyle w:val="NoSpacing"/>
        <w:numPr>
          <w:ilvl w:val="2"/>
          <w:numId w:val="11"/>
        </w:numPr>
        <w:rPr>
          <w:rFonts w:asciiTheme="minorHAnsi" w:hAnsiTheme="minorHAnsi"/>
        </w:rPr>
      </w:pPr>
      <w:r w:rsidRPr="00367860">
        <w:rPr>
          <w:rFonts w:asciiTheme="minorHAnsi" w:hAnsiTheme="minorHAnsi"/>
        </w:rPr>
        <w:t xml:space="preserve">What kind of credit will I get? </w:t>
      </w:r>
    </w:p>
    <w:p w:rsidR="009050FA" w:rsidRPr="00367860" w:rsidRDefault="009050FA" w:rsidP="00565B6B">
      <w:pPr>
        <w:pStyle w:val="NoSpacing"/>
        <w:numPr>
          <w:ilvl w:val="2"/>
          <w:numId w:val="11"/>
        </w:numPr>
        <w:rPr>
          <w:rFonts w:asciiTheme="minorHAnsi" w:hAnsiTheme="minorHAnsi"/>
        </w:rPr>
      </w:pPr>
      <w:r w:rsidRPr="00367860">
        <w:rPr>
          <w:rFonts w:asciiTheme="minorHAnsi" w:hAnsiTheme="minorHAnsi"/>
        </w:rPr>
        <w:t xml:space="preserve">Will I be able to graduate sooner? </w:t>
      </w:r>
    </w:p>
    <w:p w:rsidR="00B14D2B" w:rsidRPr="00367860" w:rsidRDefault="00B14D2B" w:rsidP="00565B6B">
      <w:pPr>
        <w:pStyle w:val="NoSpacing"/>
        <w:numPr>
          <w:ilvl w:val="2"/>
          <w:numId w:val="11"/>
        </w:numPr>
        <w:rPr>
          <w:rFonts w:asciiTheme="minorHAnsi" w:hAnsiTheme="minorHAnsi"/>
        </w:rPr>
      </w:pPr>
      <w:r w:rsidRPr="00367860">
        <w:rPr>
          <w:rFonts w:asciiTheme="minorHAnsi" w:hAnsiTheme="minorHAnsi"/>
        </w:rPr>
        <w:t xml:space="preserve">How much money will I save? </w:t>
      </w:r>
    </w:p>
    <w:p w:rsidR="009050FA" w:rsidRPr="00367860" w:rsidRDefault="00B14D2B" w:rsidP="00565B6B">
      <w:pPr>
        <w:pStyle w:val="NoSpacing"/>
        <w:numPr>
          <w:ilvl w:val="1"/>
          <w:numId w:val="11"/>
        </w:numPr>
        <w:rPr>
          <w:rFonts w:asciiTheme="minorHAnsi" w:hAnsiTheme="minorHAnsi"/>
        </w:rPr>
      </w:pPr>
      <w:r w:rsidRPr="00367860">
        <w:rPr>
          <w:rFonts w:asciiTheme="minorHAnsi" w:hAnsiTheme="minorHAnsi"/>
        </w:rPr>
        <w:t xml:space="preserve">Do public colleges and universities offer credit for AP, IB, and Cambridge? </w:t>
      </w:r>
    </w:p>
    <w:p w:rsidR="009050FA" w:rsidRPr="00367860" w:rsidRDefault="009050FA" w:rsidP="00565B6B">
      <w:pPr>
        <w:pStyle w:val="NoSpacing"/>
        <w:numPr>
          <w:ilvl w:val="2"/>
          <w:numId w:val="11"/>
        </w:numPr>
        <w:rPr>
          <w:rFonts w:asciiTheme="minorHAnsi" w:hAnsiTheme="minorHAnsi"/>
        </w:rPr>
      </w:pPr>
      <w:r w:rsidRPr="00367860">
        <w:rPr>
          <w:rFonts w:asciiTheme="minorHAnsi" w:hAnsiTheme="minorHAnsi"/>
        </w:rPr>
        <w:t>All colleges recognize AP</w:t>
      </w:r>
    </w:p>
    <w:p w:rsidR="009050FA" w:rsidRPr="00367860" w:rsidRDefault="009050FA" w:rsidP="00565B6B">
      <w:pPr>
        <w:pStyle w:val="NoSpacing"/>
        <w:numPr>
          <w:ilvl w:val="2"/>
          <w:numId w:val="11"/>
        </w:numPr>
        <w:rPr>
          <w:rFonts w:asciiTheme="minorHAnsi" w:hAnsiTheme="minorHAnsi"/>
        </w:rPr>
      </w:pPr>
      <w:r w:rsidRPr="00367860">
        <w:rPr>
          <w:rFonts w:asciiTheme="minorHAnsi" w:hAnsiTheme="minorHAnsi"/>
        </w:rPr>
        <w:t>All public BI</w:t>
      </w:r>
      <w:r w:rsidR="009E28A0">
        <w:rPr>
          <w:rFonts w:asciiTheme="minorHAnsi" w:hAnsiTheme="minorHAnsi"/>
        </w:rPr>
        <w:t>s</w:t>
      </w:r>
      <w:r w:rsidRPr="00367860">
        <w:rPr>
          <w:rFonts w:asciiTheme="minorHAnsi" w:hAnsiTheme="minorHAnsi"/>
        </w:rPr>
        <w:t xml:space="preserve"> recognize IB, most CTC</w:t>
      </w:r>
      <w:r w:rsidR="009E28A0">
        <w:rPr>
          <w:rFonts w:asciiTheme="minorHAnsi" w:hAnsiTheme="minorHAnsi"/>
        </w:rPr>
        <w:t>s</w:t>
      </w:r>
      <w:r w:rsidRPr="00367860">
        <w:rPr>
          <w:rFonts w:asciiTheme="minorHAnsi" w:hAnsiTheme="minorHAnsi"/>
        </w:rPr>
        <w:t xml:space="preserve"> (26/34)</w:t>
      </w:r>
      <w:r w:rsidR="009E28A0">
        <w:rPr>
          <w:rFonts w:asciiTheme="minorHAnsi" w:hAnsiTheme="minorHAnsi"/>
        </w:rPr>
        <w:t>; (note: IB courses may not articulate with technical college programs)</w:t>
      </w:r>
    </w:p>
    <w:p w:rsidR="009050FA" w:rsidRPr="00367860" w:rsidRDefault="009E28A0" w:rsidP="00565B6B">
      <w:pPr>
        <w:pStyle w:val="NoSpacing"/>
        <w:numPr>
          <w:ilvl w:val="2"/>
          <w:numId w:val="11"/>
        </w:numPr>
        <w:rPr>
          <w:rFonts w:asciiTheme="minorHAnsi" w:hAnsiTheme="minorHAnsi"/>
        </w:rPr>
      </w:pPr>
      <w:r>
        <w:rPr>
          <w:rFonts w:asciiTheme="minorHAnsi" w:hAnsiTheme="minorHAnsi"/>
        </w:rPr>
        <w:t>Two</w:t>
      </w:r>
      <w:r w:rsidR="009050FA" w:rsidRPr="00367860">
        <w:rPr>
          <w:rFonts w:asciiTheme="minorHAnsi" w:hAnsiTheme="minorHAnsi"/>
        </w:rPr>
        <w:t xml:space="preserve"> BI</w:t>
      </w:r>
      <w:r>
        <w:rPr>
          <w:rFonts w:asciiTheme="minorHAnsi" w:hAnsiTheme="minorHAnsi"/>
        </w:rPr>
        <w:t>s</w:t>
      </w:r>
      <w:r w:rsidR="009050FA" w:rsidRPr="00367860">
        <w:rPr>
          <w:rFonts w:asciiTheme="minorHAnsi" w:hAnsiTheme="minorHAnsi"/>
        </w:rPr>
        <w:t xml:space="preserve"> </w:t>
      </w:r>
      <w:r w:rsidRPr="00367860">
        <w:rPr>
          <w:rFonts w:asciiTheme="minorHAnsi" w:hAnsiTheme="minorHAnsi"/>
        </w:rPr>
        <w:t>(UW and Western)</w:t>
      </w:r>
      <w:r>
        <w:rPr>
          <w:rFonts w:asciiTheme="minorHAnsi" w:hAnsiTheme="minorHAnsi"/>
        </w:rPr>
        <w:t xml:space="preserve"> recognize Cambridge; no </w:t>
      </w:r>
      <w:r w:rsidR="009050FA" w:rsidRPr="00367860">
        <w:rPr>
          <w:rFonts w:asciiTheme="minorHAnsi" w:hAnsiTheme="minorHAnsi"/>
        </w:rPr>
        <w:t>CTC</w:t>
      </w:r>
      <w:r>
        <w:rPr>
          <w:rFonts w:asciiTheme="minorHAnsi" w:hAnsiTheme="minorHAnsi"/>
        </w:rPr>
        <w:t>s</w:t>
      </w:r>
      <w:r w:rsidR="009050FA" w:rsidRPr="00367860">
        <w:rPr>
          <w:rFonts w:asciiTheme="minorHAnsi" w:hAnsiTheme="minorHAnsi"/>
        </w:rPr>
        <w:t xml:space="preserve">. </w:t>
      </w:r>
    </w:p>
    <w:p w:rsidR="009050FA" w:rsidRPr="00367860" w:rsidRDefault="009050FA" w:rsidP="00565B6B">
      <w:pPr>
        <w:pStyle w:val="NoSpacing"/>
        <w:numPr>
          <w:ilvl w:val="1"/>
          <w:numId w:val="11"/>
        </w:numPr>
        <w:rPr>
          <w:rFonts w:asciiTheme="minorHAnsi" w:hAnsiTheme="minorHAnsi"/>
        </w:rPr>
      </w:pPr>
      <w:r w:rsidRPr="00367860">
        <w:rPr>
          <w:rFonts w:asciiTheme="minorHAnsi" w:hAnsiTheme="minorHAnsi"/>
        </w:rPr>
        <w:t>How much credit can I get?</w:t>
      </w:r>
    </w:p>
    <w:p w:rsidR="009050FA" w:rsidRPr="00367860" w:rsidRDefault="009E28A0" w:rsidP="00565B6B">
      <w:pPr>
        <w:pStyle w:val="NoSpacing"/>
        <w:numPr>
          <w:ilvl w:val="2"/>
          <w:numId w:val="11"/>
        </w:numPr>
        <w:rPr>
          <w:rFonts w:asciiTheme="minorHAnsi" w:hAnsiTheme="minorHAnsi"/>
        </w:rPr>
      </w:pPr>
      <w:r>
        <w:rPr>
          <w:rFonts w:asciiTheme="minorHAnsi" w:hAnsiTheme="minorHAnsi"/>
        </w:rPr>
        <w:t>Depends on scores;</w:t>
      </w:r>
      <w:r w:rsidR="009050FA" w:rsidRPr="00367860">
        <w:rPr>
          <w:rFonts w:asciiTheme="minorHAnsi" w:hAnsiTheme="minorHAnsi"/>
        </w:rPr>
        <w:t xml:space="preserve"> minimum score s</w:t>
      </w:r>
      <w:r>
        <w:rPr>
          <w:rFonts w:asciiTheme="minorHAnsi" w:hAnsiTheme="minorHAnsi"/>
        </w:rPr>
        <w:t>chool accepts;</w:t>
      </w:r>
      <w:r w:rsidR="009050FA" w:rsidRPr="00367860">
        <w:rPr>
          <w:rFonts w:asciiTheme="minorHAnsi" w:hAnsiTheme="minorHAnsi"/>
        </w:rPr>
        <w:t xml:space="preserve"> number of exams the school accepts</w:t>
      </w:r>
      <w:r>
        <w:rPr>
          <w:rFonts w:asciiTheme="minorHAnsi" w:hAnsiTheme="minorHAnsi"/>
        </w:rPr>
        <w:t>.</w:t>
      </w:r>
    </w:p>
    <w:p w:rsidR="009050FA" w:rsidRPr="00367860" w:rsidRDefault="009E28A0" w:rsidP="00565B6B">
      <w:pPr>
        <w:pStyle w:val="NoSpacing"/>
        <w:numPr>
          <w:ilvl w:val="2"/>
          <w:numId w:val="11"/>
        </w:numPr>
        <w:rPr>
          <w:rFonts w:asciiTheme="minorHAnsi" w:hAnsiTheme="minorHAnsi"/>
        </w:rPr>
      </w:pPr>
      <w:r>
        <w:rPr>
          <w:rFonts w:asciiTheme="minorHAnsi" w:hAnsiTheme="minorHAnsi"/>
        </w:rPr>
        <w:t xml:space="preserve">Level </w:t>
      </w:r>
      <w:r w:rsidR="00B14D2B" w:rsidRPr="00367860">
        <w:rPr>
          <w:rFonts w:asciiTheme="minorHAnsi" w:hAnsiTheme="minorHAnsi"/>
        </w:rPr>
        <w:t>of IB exam (standard level [I yr] or higher level [2 yr])</w:t>
      </w:r>
      <w:r>
        <w:rPr>
          <w:rFonts w:asciiTheme="minorHAnsi" w:hAnsiTheme="minorHAnsi"/>
        </w:rPr>
        <w:t xml:space="preserve"> is a factor.</w:t>
      </w:r>
    </w:p>
    <w:p w:rsidR="009050FA" w:rsidRPr="00367860" w:rsidRDefault="009050FA" w:rsidP="00565B6B">
      <w:pPr>
        <w:pStyle w:val="NoSpacing"/>
        <w:numPr>
          <w:ilvl w:val="1"/>
          <w:numId w:val="11"/>
        </w:numPr>
        <w:rPr>
          <w:rFonts w:asciiTheme="minorHAnsi" w:hAnsiTheme="minorHAnsi"/>
        </w:rPr>
      </w:pPr>
      <w:r w:rsidRPr="00367860">
        <w:rPr>
          <w:rFonts w:asciiTheme="minorHAnsi" w:hAnsiTheme="minorHAnsi"/>
        </w:rPr>
        <w:t>Type of credit being awarded</w:t>
      </w:r>
    </w:p>
    <w:p w:rsidR="004E361A" w:rsidRPr="00367860" w:rsidRDefault="00B14D2B" w:rsidP="00565B6B">
      <w:pPr>
        <w:pStyle w:val="NoSpacing"/>
        <w:numPr>
          <w:ilvl w:val="2"/>
          <w:numId w:val="11"/>
        </w:numPr>
        <w:rPr>
          <w:rFonts w:asciiTheme="minorHAnsi" w:hAnsiTheme="minorHAnsi"/>
        </w:rPr>
      </w:pPr>
      <w:r w:rsidRPr="00367860">
        <w:rPr>
          <w:rFonts w:asciiTheme="minorHAnsi" w:hAnsiTheme="minorHAnsi"/>
        </w:rPr>
        <w:t xml:space="preserve">General education credit vs. elective credit? </w:t>
      </w:r>
    </w:p>
    <w:p w:rsidR="004E361A" w:rsidRPr="00367860" w:rsidRDefault="004E361A" w:rsidP="00565B6B">
      <w:pPr>
        <w:pStyle w:val="NoSpacing"/>
        <w:numPr>
          <w:ilvl w:val="2"/>
          <w:numId w:val="11"/>
        </w:numPr>
        <w:rPr>
          <w:rFonts w:asciiTheme="minorHAnsi" w:hAnsiTheme="minorHAnsi"/>
        </w:rPr>
      </w:pPr>
      <w:r w:rsidRPr="00367860">
        <w:rPr>
          <w:rFonts w:asciiTheme="minorHAnsi" w:hAnsiTheme="minorHAnsi"/>
        </w:rPr>
        <w:t>Varies based on institution policies –</w:t>
      </w:r>
      <w:r w:rsidR="009050FA" w:rsidRPr="00367860">
        <w:rPr>
          <w:rFonts w:asciiTheme="minorHAnsi" w:hAnsiTheme="minorHAnsi"/>
        </w:rPr>
        <w:t xml:space="preserve"> elective credit it is not</w:t>
      </w:r>
      <w:r w:rsidRPr="00367860">
        <w:rPr>
          <w:rFonts w:asciiTheme="minorHAnsi" w:hAnsiTheme="minorHAnsi"/>
        </w:rPr>
        <w:t xml:space="preserve"> as</w:t>
      </w:r>
      <w:r w:rsidR="009050FA" w:rsidRPr="00367860">
        <w:rPr>
          <w:rFonts w:asciiTheme="minorHAnsi" w:hAnsiTheme="minorHAnsi"/>
        </w:rPr>
        <w:t xml:space="preserve"> helpf</w:t>
      </w:r>
      <w:r w:rsidR="00553B08">
        <w:rPr>
          <w:rFonts w:asciiTheme="minorHAnsi" w:hAnsiTheme="minorHAnsi"/>
        </w:rPr>
        <w:t>ul, in most cases.</w:t>
      </w:r>
      <w:r w:rsidR="009050FA" w:rsidRPr="00367860">
        <w:rPr>
          <w:rFonts w:asciiTheme="minorHAnsi" w:hAnsiTheme="minorHAnsi"/>
        </w:rPr>
        <w:t xml:space="preserve"> </w:t>
      </w:r>
    </w:p>
    <w:p w:rsidR="009050FA" w:rsidRPr="00367860" w:rsidRDefault="009050FA" w:rsidP="00565B6B">
      <w:pPr>
        <w:pStyle w:val="NoSpacing"/>
        <w:numPr>
          <w:ilvl w:val="1"/>
          <w:numId w:val="11"/>
        </w:numPr>
        <w:rPr>
          <w:rFonts w:asciiTheme="minorHAnsi" w:hAnsiTheme="minorHAnsi"/>
        </w:rPr>
      </w:pPr>
      <w:r w:rsidRPr="00367860">
        <w:rPr>
          <w:rFonts w:asciiTheme="minorHAnsi" w:hAnsiTheme="minorHAnsi"/>
        </w:rPr>
        <w:t>M</w:t>
      </w:r>
      <w:r w:rsidR="004E361A" w:rsidRPr="00367860">
        <w:rPr>
          <w:rFonts w:asciiTheme="minorHAnsi" w:hAnsiTheme="minorHAnsi"/>
        </w:rPr>
        <w:t>inimum scores – AP-</w:t>
      </w:r>
      <w:r w:rsidRPr="00367860">
        <w:rPr>
          <w:rFonts w:asciiTheme="minorHAnsi" w:hAnsiTheme="minorHAnsi"/>
        </w:rPr>
        <w:t xml:space="preserve"> 3 for BI</w:t>
      </w:r>
      <w:r w:rsidR="00553B08">
        <w:rPr>
          <w:rFonts w:asciiTheme="minorHAnsi" w:hAnsiTheme="minorHAnsi"/>
        </w:rPr>
        <w:t>s</w:t>
      </w:r>
      <w:r w:rsidR="004E361A" w:rsidRPr="00367860">
        <w:rPr>
          <w:rFonts w:asciiTheme="minorHAnsi" w:hAnsiTheme="minorHAnsi"/>
        </w:rPr>
        <w:t xml:space="preserve"> and CTCs</w:t>
      </w:r>
      <w:r w:rsidRPr="00367860">
        <w:rPr>
          <w:rFonts w:asciiTheme="minorHAnsi" w:hAnsiTheme="minorHAnsi"/>
        </w:rPr>
        <w:t>, IB</w:t>
      </w:r>
      <w:r w:rsidR="004E361A" w:rsidRPr="00367860">
        <w:rPr>
          <w:rFonts w:asciiTheme="minorHAnsi" w:hAnsiTheme="minorHAnsi"/>
        </w:rPr>
        <w:t>- 4 and 5s (only for some BIs and CTCs)</w:t>
      </w:r>
    </w:p>
    <w:p w:rsidR="009050FA" w:rsidRPr="00367860" w:rsidRDefault="009050FA" w:rsidP="00565B6B">
      <w:pPr>
        <w:pStyle w:val="NoSpacing"/>
        <w:numPr>
          <w:ilvl w:val="1"/>
          <w:numId w:val="11"/>
        </w:numPr>
        <w:rPr>
          <w:rFonts w:asciiTheme="minorHAnsi" w:hAnsiTheme="minorHAnsi"/>
        </w:rPr>
      </w:pPr>
      <w:r w:rsidRPr="00367860">
        <w:rPr>
          <w:rFonts w:asciiTheme="minorHAnsi" w:hAnsiTheme="minorHAnsi"/>
        </w:rPr>
        <w:t xml:space="preserve">Number of credits depends on </w:t>
      </w:r>
      <w:r w:rsidR="004E361A" w:rsidRPr="00367860">
        <w:rPr>
          <w:rFonts w:asciiTheme="minorHAnsi" w:hAnsiTheme="minorHAnsi"/>
        </w:rPr>
        <w:t xml:space="preserve">exam score and </w:t>
      </w:r>
      <w:r w:rsidRPr="00367860">
        <w:rPr>
          <w:rFonts w:asciiTheme="minorHAnsi" w:hAnsiTheme="minorHAnsi"/>
        </w:rPr>
        <w:t>college</w:t>
      </w:r>
      <w:r w:rsidR="004E361A" w:rsidRPr="00367860">
        <w:rPr>
          <w:rFonts w:asciiTheme="minorHAnsi" w:hAnsiTheme="minorHAnsi"/>
        </w:rPr>
        <w:t>s’ policies</w:t>
      </w:r>
      <w:r w:rsidR="00553B08">
        <w:rPr>
          <w:rFonts w:asciiTheme="minorHAnsi" w:hAnsiTheme="minorHAnsi"/>
        </w:rPr>
        <w:t xml:space="preserve">. Example: score of </w:t>
      </w:r>
      <w:r w:rsidRPr="00367860">
        <w:rPr>
          <w:rFonts w:asciiTheme="minorHAnsi" w:hAnsiTheme="minorHAnsi"/>
        </w:rPr>
        <w:t xml:space="preserve">3 = 5 credits, 4 = 10 credits, 5 = 15 credits. </w:t>
      </w:r>
    </w:p>
    <w:p w:rsidR="00B049A2" w:rsidRPr="00367860" w:rsidRDefault="00B049A2" w:rsidP="00565B6B">
      <w:pPr>
        <w:pStyle w:val="NoSpacing"/>
        <w:numPr>
          <w:ilvl w:val="1"/>
          <w:numId w:val="11"/>
        </w:numPr>
        <w:rPr>
          <w:rFonts w:asciiTheme="minorHAnsi" w:hAnsiTheme="minorHAnsi"/>
        </w:rPr>
      </w:pPr>
      <w:r w:rsidRPr="00367860">
        <w:rPr>
          <w:rFonts w:asciiTheme="minorHAnsi" w:hAnsiTheme="minorHAnsi"/>
        </w:rPr>
        <w:t>Number of exams that schools will award credit f</w:t>
      </w:r>
      <w:r w:rsidR="00553B08">
        <w:rPr>
          <w:rFonts w:asciiTheme="minorHAnsi" w:hAnsiTheme="minorHAnsi"/>
        </w:rPr>
        <w:t>or also varies.</w:t>
      </w:r>
    </w:p>
    <w:p w:rsidR="009050FA" w:rsidRPr="00367860" w:rsidRDefault="009050FA" w:rsidP="00565B6B">
      <w:pPr>
        <w:pStyle w:val="NoSpacing"/>
        <w:numPr>
          <w:ilvl w:val="1"/>
          <w:numId w:val="11"/>
        </w:numPr>
        <w:rPr>
          <w:rFonts w:asciiTheme="minorHAnsi" w:hAnsiTheme="minorHAnsi"/>
        </w:rPr>
      </w:pPr>
      <w:r w:rsidRPr="00367860">
        <w:rPr>
          <w:rFonts w:asciiTheme="minorHAnsi" w:hAnsiTheme="minorHAnsi"/>
        </w:rPr>
        <w:t xml:space="preserve">The report will be posted to Wiki in December with many charts. We reviewed a few charts from the report. </w:t>
      </w:r>
    </w:p>
    <w:p w:rsidR="009050FA" w:rsidRPr="00367860" w:rsidRDefault="009050FA" w:rsidP="00565B6B">
      <w:pPr>
        <w:pStyle w:val="NoSpacing"/>
        <w:numPr>
          <w:ilvl w:val="2"/>
          <w:numId w:val="11"/>
        </w:numPr>
        <w:rPr>
          <w:rFonts w:asciiTheme="minorHAnsi" w:hAnsiTheme="minorHAnsi"/>
        </w:rPr>
      </w:pPr>
      <w:r w:rsidRPr="00367860">
        <w:rPr>
          <w:rFonts w:asciiTheme="minorHAnsi" w:hAnsiTheme="minorHAnsi"/>
        </w:rPr>
        <w:t xml:space="preserve">COMMENT: </w:t>
      </w:r>
      <w:r w:rsidR="00553B08">
        <w:rPr>
          <w:rFonts w:asciiTheme="minorHAnsi" w:hAnsiTheme="minorHAnsi"/>
        </w:rPr>
        <w:t xml:space="preserve">Discussion of rigor of standard level IB exams vs. AP exams. A student is not required to </w:t>
      </w:r>
      <w:r w:rsidRPr="00367860">
        <w:rPr>
          <w:rFonts w:asciiTheme="minorHAnsi" w:hAnsiTheme="minorHAnsi"/>
        </w:rPr>
        <w:t>take the AP</w:t>
      </w:r>
      <w:r w:rsidR="00553B08">
        <w:rPr>
          <w:rFonts w:asciiTheme="minorHAnsi" w:hAnsiTheme="minorHAnsi"/>
        </w:rPr>
        <w:t xml:space="preserve"> course, but may sit for the exam, which may be paid for </w:t>
      </w:r>
      <w:r w:rsidRPr="00367860">
        <w:rPr>
          <w:rFonts w:asciiTheme="minorHAnsi" w:hAnsiTheme="minorHAnsi"/>
        </w:rPr>
        <w:t>by the state. IB student must si</w:t>
      </w:r>
      <w:r w:rsidR="00553B08">
        <w:rPr>
          <w:rFonts w:asciiTheme="minorHAnsi" w:hAnsiTheme="minorHAnsi"/>
        </w:rPr>
        <w:t>t in the course, take IB exam, paid by the state. IB student g</w:t>
      </w:r>
      <w:r w:rsidRPr="00367860">
        <w:rPr>
          <w:rFonts w:asciiTheme="minorHAnsi" w:hAnsiTheme="minorHAnsi"/>
        </w:rPr>
        <w:t xml:space="preserve">ets no </w:t>
      </w:r>
      <w:r w:rsidR="00553B08">
        <w:rPr>
          <w:rFonts w:asciiTheme="minorHAnsi" w:hAnsiTheme="minorHAnsi"/>
        </w:rPr>
        <w:t xml:space="preserve">college </w:t>
      </w:r>
      <w:r w:rsidRPr="00367860">
        <w:rPr>
          <w:rFonts w:asciiTheme="minorHAnsi" w:hAnsiTheme="minorHAnsi"/>
        </w:rPr>
        <w:t xml:space="preserve">credit for standard </w:t>
      </w:r>
      <w:r w:rsidR="00553B08">
        <w:rPr>
          <w:rFonts w:asciiTheme="minorHAnsi" w:hAnsiTheme="minorHAnsi"/>
        </w:rPr>
        <w:t xml:space="preserve">level </w:t>
      </w:r>
      <w:r w:rsidRPr="00367860">
        <w:rPr>
          <w:rFonts w:asciiTheme="minorHAnsi" w:hAnsiTheme="minorHAnsi"/>
        </w:rPr>
        <w:t>IB exam. Art in IB for example uses the same text as</w:t>
      </w:r>
      <w:r w:rsidR="00B049A2" w:rsidRPr="00367860">
        <w:rPr>
          <w:rFonts w:asciiTheme="minorHAnsi" w:hAnsiTheme="minorHAnsi"/>
        </w:rPr>
        <w:t xml:space="preserve"> Art</w:t>
      </w:r>
      <w:r w:rsidRPr="00367860">
        <w:rPr>
          <w:rFonts w:asciiTheme="minorHAnsi" w:hAnsiTheme="minorHAnsi"/>
        </w:rPr>
        <w:t xml:space="preserve"> at UW.</w:t>
      </w:r>
      <w:r w:rsidR="00553B08">
        <w:rPr>
          <w:rFonts w:asciiTheme="minorHAnsi" w:hAnsiTheme="minorHAnsi"/>
        </w:rPr>
        <w:t xml:space="preserve"> </w:t>
      </w:r>
      <w:r w:rsidRPr="00367860">
        <w:rPr>
          <w:rFonts w:asciiTheme="minorHAnsi" w:hAnsiTheme="minorHAnsi"/>
        </w:rPr>
        <w:t xml:space="preserve"> </w:t>
      </w:r>
    </w:p>
    <w:p w:rsidR="009050FA" w:rsidRPr="00367860" w:rsidRDefault="009050FA" w:rsidP="00565B6B">
      <w:pPr>
        <w:pStyle w:val="NoSpacing"/>
        <w:numPr>
          <w:ilvl w:val="2"/>
          <w:numId w:val="11"/>
        </w:numPr>
        <w:rPr>
          <w:rFonts w:asciiTheme="minorHAnsi" w:hAnsiTheme="minorHAnsi"/>
        </w:rPr>
      </w:pPr>
      <w:r w:rsidRPr="00367860">
        <w:rPr>
          <w:rFonts w:asciiTheme="minorHAnsi" w:hAnsiTheme="minorHAnsi"/>
        </w:rPr>
        <w:t>COMMENT: 3000 standard IB exams administered in WA last year, none accepted in WA BI</w:t>
      </w:r>
      <w:r w:rsidR="00553B08">
        <w:rPr>
          <w:rFonts w:asciiTheme="minorHAnsi" w:hAnsiTheme="minorHAnsi"/>
        </w:rPr>
        <w:t>s</w:t>
      </w:r>
      <w:r w:rsidRPr="00367860">
        <w:rPr>
          <w:rFonts w:asciiTheme="minorHAnsi" w:hAnsiTheme="minorHAnsi"/>
        </w:rPr>
        <w:t xml:space="preserve">. These students </w:t>
      </w:r>
      <w:r w:rsidR="00553B08">
        <w:rPr>
          <w:rFonts w:asciiTheme="minorHAnsi" w:hAnsiTheme="minorHAnsi"/>
        </w:rPr>
        <w:t xml:space="preserve">may be </w:t>
      </w:r>
      <w:r w:rsidRPr="00367860">
        <w:rPr>
          <w:rFonts w:asciiTheme="minorHAnsi" w:hAnsiTheme="minorHAnsi"/>
        </w:rPr>
        <w:t xml:space="preserve">going </w:t>
      </w:r>
      <w:r w:rsidR="00553B08">
        <w:rPr>
          <w:rFonts w:asciiTheme="minorHAnsi" w:hAnsiTheme="minorHAnsi"/>
        </w:rPr>
        <w:t>to out-of-</w:t>
      </w:r>
      <w:r w:rsidRPr="00367860">
        <w:rPr>
          <w:rFonts w:asciiTheme="minorHAnsi" w:hAnsiTheme="minorHAnsi"/>
        </w:rPr>
        <w:t xml:space="preserve">state </w:t>
      </w:r>
      <w:r w:rsidR="00553B08">
        <w:rPr>
          <w:rFonts w:asciiTheme="minorHAnsi" w:hAnsiTheme="minorHAnsi"/>
        </w:rPr>
        <w:t xml:space="preserve">colleges </w:t>
      </w:r>
      <w:r w:rsidRPr="00367860">
        <w:rPr>
          <w:rFonts w:asciiTheme="minorHAnsi" w:hAnsiTheme="minorHAnsi"/>
        </w:rPr>
        <w:t xml:space="preserve">to get </w:t>
      </w:r>
      <w:r w:rsidR="00553B08">
        <w:rPr>
          <w:rFonts w:asciiTheme="minorHAnsi" w:hAnsiTheme="minorHAnsi"/>
        </w:rPr>
        <w:t>college credit for their IB work in high school.</w:t>
      </w:r>
      <w:r w:rsidRPr="00367860">
        <w:rPr>
          <w:rFonts w:asciiTheme="minorHAnsi" w:hAnsiTheme="minorHAnsi"/>
        </w:rPr>
        <w:t xml:space="preserve"> </w:t>
      </w:r>
    </w:p>
    <w:p w:rsidR="009050FA" w:rsidRPr="00367860" w:rsidRDefault="00553B08" w:rsidP="00565B6B">
      <w:pPr>
        <w:pStyle w:val="NoSpacing"/>
        <w:numPr>
          <w:ilvl w:val="2"/>
          <w:numId w:val="11"/>
        </w:numPr>
        <w:rPr>
          <w:rFonts w:asciiTheme="minorHAnsi" w:hAnsiTheme="minorHAnsi"/>
        </w:rPr>
      </w:pPr>
      <w:r>
        <w:rPr>
          <w:rFonts w:asciiTheme="minorHAnsi" w:hAnsiTheme="minorHAnsi"/>
        </w:rPr>
        <w:t>COMMENT: Federal government</w:t>
      </w:r>
      <w:r w:rsidR="009050FA" w:rsidRPr="00367860">
        <w:rPr>
          <w:rFonts w:asciiTheme="minorHAnsi" w:hAnsiTheme="minorHAnsi"/>
        </w:rPr>
        <w:t xml:space="preserve"> used to cover the cost o</w:t>
      </w:r>
      <w:r>
        <w:rPr>
          <w:rFonts w:asciiTheme="minorHAnsi" w:hAnsiTheme="minorHAnsi"/>
        </w:rPr>
        <w:t>f registration and exams for IB;</w:t>
      </w:r>
      <w:r w:rsidR="009050FA" w:rsidRPr="00367860">
        <w:rPr>
          <w:rFonts w:asciiTheme="minorHAnsi" w:hAnsiTheme="minorHAnsi"/>
        </w:rPr>
        <w:t xml:space="preserve"> state stepped in, covered. </w:t>
      </w:r>
    </w:p>
    <w:p w:rsidR="009050FA" w:rsidRPr="00367860" w:rsidRDefault="009050FA" w:rsidP="00565B6B">
      <w:pPr>
        <w:pStyle w:val="NoSpacing"/>
        <w:numPr>
          <w:ilvl w:val="2"/>
          <w:numId w:val="11"/>
        </w:numPr>
        <w:rPr>
          <w:rFonts w:asciiTheme="minorHAnsi" w:hAnsiTheme="minorHAnsi"/>
        </w:rPr>
      </w:pPr>
      <w:r w:rsidRPr="00367860">
        <w:rPr>
          <w:rFonts w:asciiTheme="minorHAnsi" w:hAnsiTheme="minorHAnsi"/>
        </w:rPr>
        <w:t>COMMENT: On the eastern side of the state</w:t>
      </w:r>
      <w:r w:rsidR="00553B08">
        <w:rPr>
          <w:rFonts w:asciiTheme="minorHAnsi" w:hAnsiTheme="minorHAnsi"/>
        </w:rPr>
        <w:t>,</w:t>
      </w:r>
      <w:r w:rsidRPr="00367860">
        <w:rPr>
          <w:rFonts w:asciiTheme="minorHAnsi" w:hAnsiTheme="minorHAnsi"/>
        </w:rPr>
        <w:t xml:space="preserve"> IB is less prevalent and the colleges don’t award as m</w:t>
      </w:r>
      <w:r w:rsidR="00B049A2" w:rsidRPr="00367860">
        <w:rPr>
          <w:rFonts w:asciiTheme="minorHAnsi" w:hAnsiTheme="minorHAnsi"/>
        </w:rPr>
        <w:t>uch credit as on the west side</w:t>
      </w:r>
      <w:r w:rsidRPr="00367860">
        <w:rPr>
          <w:rFonts w:asciiTheme="minorHAnsi" w:hAnsiTheme="minorHAnsi"/>
        </w:rPr>
        <w:t>. Programs are implemented but colleges are not notified. Better communicati</w:t>
      </w:r>
      <w:r w:rsidR="00B049A2" w:rsidRPr="00367860">
        <w:rPr>
          <w:rFonts w:asciiTheme="minorHAnsi" w:hAnsiTheme="minorHAnsi"/>
        </w:rPr>
        <w:t>on between the high school</w:t>
      </w:r>
      <w:r w:rsidRPr="00367860">
        <w:rPr>
          <w:rFonts w:asciiTheme="minorHAnsi" w:hAnsiTheme="minorHAnsi"/>
        </w:rPr>
        <w:t xml:space="preserve"> and colleges about implementation of new programs </w:t>
      </w:r>
      <w:r w:rsidR="00B049A2" w:rsidRPr="00367860">
        <w:rPr>
          <w:rFonts w:asciiTheme="minorHAnsi" w:hAnsiTheme="minorHAnsi"/>
        </w:rPr>
        <w:t>would be helpful. Otherwise, admissions offices aren’t sure what they’re looking at</w:t>
      </w:r>
      <w:r w:rsidR="00553B08">
        <w:rPr>
          <w:rFonts w:asciiTheme="minorHAnsi" w:hAnsiTheme="minorHAnsi"/>
        </w:rPr>
        <w:t xml:space="preserve"> (example: Cambridge program)</w:t>
      </w:r>
      <w:r w:rsidR="00B049A2" w:rsidRPr="00367860">
        <w:rPr>
          <w:rFonts w:asciiTheme="minorHAnsi" w:hAnsiTheme="minorHAnsi"/>
        </w:rPr>
        <w:t xml:space="preserve">. </w:t>
      </w:r>
      <w:r w:rsidRPr="00367860">
        <w:rPr>
          <w:rFonts w:asciiTheme="minorHAnsi" w:hAnsiTheme="minorHAnsi"/>
        </w:rPr>
        <w:t xml:space="preserve"> Internationally, the higher level exams are counting towards the 13</w:t>
      </w:r>
      <w:r w:rsidRPr="00367860">
        <w:rPr>
          <w:rFonts w:asciiTheme="minorHAnsi" w:hAnsiTheme="minorHAnsi"/>
          <w:vertAlign w:val="superscript"/>
        </w:rPr>
        <w:t>th</w:t>
      </w:r>
      <w:r w:rsidRPr="00367860">
        <w:rPr>
          <w:rFonts w:asciiTheme="minorHAnsi" w:hAnsiTheme="minorHAnsi"/>
        </w:rPr>
        <w:t xml:space="preserve"> year. It may be that the standard level could count but we need to look at it as a group. </w:t>
      </w:r>
    </w:p>
    <w:p w:rsidR="009050FA" w:rsidRPr="00367860" w:rsidRDefault="00553B08" w:rsidP="00565B6B">
      <w:pPr>
        <w:pStyle w:val="NoSpacing"/>
        <w:numPr>
          <w:ilvl w:val="1"/>
          <w:numId w:val="11"/>
        </w:numPr>
        <w:rPr>
          <w:rFonts w:asciiTheme="minorHAnsi" w:hAnsiTheme="minorHAnsi"/>
        </w:rPr>
      </w:pPr>
      <w:r>
        <w:rPr>
          <w:rFonts w:asciiTheme="minorHAnsi" w:hAnsiTheme="minorHAnsi"/>
        </w:rPr>
        <w:lastRenderedPageBreak/>
        <w:t xml:space="preserve">Need better consistency and transparency in communicating to students. </w:t>
      </w:r>
      <w:r w:rsidR="009050FA" w:rsidRPr="00367860">
        <w:rPr>
          <w:rFonts w:asciiTheme="minorHAnsi" w:hAnsiTheme="minorHAnsi"/>
        </w:rPr>
        <w:t>Some colleges put information about dual credit under freshman admission, some under apply for admission or under Running Start. Then it goes to prior learning assessment or in transfer, or in international. This is no</w:t>
      </w:r>
      <w:r w:rsidR="002A3FAE" w:rsidRPr="00367860">
        <w:rPr>
          <w:rFonts w:asciiTheme="minorHAnsi" w:hAnsiTheme="minorHAnsi"/>
        </w:rPr>
        <w:t>t helpful for students/parents.</w:t>
      </w:r>
    </w:p>
    <w:p w:rsidR="002A3FAE" w:rsidRPr="00367860" w:rsidRDefault="009050FA" w:rsidP="00565B6B">
      <w:pPr>
        <w:pStyle w:val="NoSpacing"/>
        <w:numPr>
          <w:ilvl w:val="1"/>
          <w:numId w:val="11"/>
        </w:numPr>
        <w:rPr>
          <w:rFonts w:asciiTheme="minorHAnsi" w:hAnsiTheme="minorHAnsi"/>
        </w:rPr>
      </w:pPr>
      <w:r w:rsidRPr="00367860">
        <w:rPr>
          <w:rFonts w:asciiTheme="minorHAnsi" w:hAnsiTheme="minorHAnsi"/>
        </w:rPr>
        <w:t>Findings</w:t>
      </w:r>
      <w:r w:rsidR="002A3FAE" w:rsidRPr="00367860">
        <w:rPr>
          <w:rFonts w:asciiTheme="minorHAnsi" w:hAnsiTheme="minorHAnsi"/>
        </w:rPr>
        <w:t xml:space="preserve"> </w:t>
      </w:r>
    </w:p>
    <w:p w:rsidR="002A3FAE" w:rsidRPr="00367860" w:rsidRDefault="002A3FAE" w:rsidP="00565B6B">
      <w:pPr>
        <w:pStyle w:val="NoSpacing"/>
        <w:numPr>
          <w:ilvl w:val="2"/>
          <w:numId w:val="11"/>
        </w:numPr>
        <w:rPr>
          <w:rFonts w:asciiTheme="minorHAnsi" w:hAnsiTheme="minorHAnsi"/>
        </w:rPr>
      </w:pPr>
      <w:r w:rsidRPr="00367860">
        <w:rPr>
          <w:rFonts w:asciiTheme="minorHAnsi" w:hAnsiTheme="minorHAnsi"/>
        </w:rPr>
        <w:t>D</w:t>
      </w:r>
      <w:r w:rsidR="009050FA" w:rsidRPr="00367860">
        <w:rPr>
          <w:rFonts w:asciiTheme="minorHAnsi" w:hAnsiTheme="minorHAnsi"/>
        </w:rPr>
        <w:t>ifferen</w:t>
      </w:r>
      <w:r w:rsidRPr="00367860">
        <w:rPr>
          <w:rFonts w:asciiTheme="minorHAnsi" w:hAnsiTheme="minorHAnsi"/>
        </w:rPr>
        <w:t>ces in policies across colleges</w:t>
      </w:r>
    </w:p>
    <w:p w:rsidR="002A3FAE" w:rsidRPr="00367860" w:rsidRDefault="002A3FAE" w:rsidP="00565B6B">
      <w:pPr>
        <w:pStyle w:val="NoSpacing"/>
        <w:numPr>
          <w:ilvl w:val="2"/>
          <w:numId w:val="11"/>
        </w:numPr>
        <w:rPr>
          <w:rFonts w:asciiTheme="minorHAnsi" w:hAnsiTheme="minorHAnsi"/>
        </w:rPr>
      </w:pPr>
      <w:r w:rsidRPr="00367860">
        <w:rPr>
          <w:rFonts w:asciiTheme="minorHAnsi" w:hAnsiTheme="minorHAnsi"/>
        </w:rPr>
        <w:t>Policies are hard to find</w:t>
      </w:r>
    </w:p>
    <w:p w:rsidR="002A3FAE" w:rsidRPr="00367860" w:rsidRDefault="002A3FAE" w:rsidP="00565B6B">
      <w:pPr>
        <w:pStyle w:val="NoSpacing"/>
        <w:numPr>
          <w:ilvl w:val="2"/>
          <w:numId w:val="11"/>
        </w:numPr>
        <w:rPr>
          <w:rFonts w:asciiTheme="minorHAnsi" w:hAnsiTheme="minorHAnsi"/>
        </w:rPr>
      </w:pPr>
      <w:r w:rsidRPr="00367860">
        <w:rPr>
          <w:rFonts w:asciiTheme="minorHAnsi" w:hAnsiTheme="minorHAnsi"/>
        </w:rPr>
        <w:t xml:space="preserve">Students’ can’t always tell what their credits will be worth before they’re admitted </w:t>
      </w:r>
    </w:p>
    <w:p w:rsidR="002A3FAE" w:rsidRPr="00367860" w:rsidRDefault="009050FA" w:rsidP="00565B6B">
      <w:pPr>
        <w:pStyle w:val="NoSpacing"/>
        <w:numPr>
          <w:ilvl w:val="2"/>
          <w:numId w:val="11"/>
        </w:numPr>
        <w:rPr>
          <w:rFonts w:asciiTheme="minorHAnsi" w:hAnsiTheme="minorHAnsi"/>
        </w:rPr>
      </w:pPr>
      <w:r w:rsidRPr="00367860">
        <w:rPr>
          <w:rFonts w:asciiTheme="minorHAnsi" w:hAnsiTheme="minorHAnsi"/>
        </w:rPr>
        <w:t>These programs don’t guarantee college credit</w:t>
      </w:r>
    </w:p>
    <w:p w:rsidR="009050FA" w:rsidRPr="00367860" w:rsidRDefault="002A3FAE" w:rsidP="00565B6B">
      <w:pPr>
        <w:pStyle w:val="NoSpacing"/>
        <w:numPr>
          <w:ilvl w:val="2"/>
          <w:numId w:val="11"/>
        </w:numPr>
        <w:rPr>
          <w:rFonts w:asciiTheme="minorHAnsi" w:hAnsiTheme="minorHAnsi"/>
        </w:rPr>
      </w:pPr>
      <w:r w:rsidRPr="00367860">
        <w:rPr>
          <w:rFonts w:asciiTheme="minorHAnsi" w:hAnsiTheme="minorHAnsi"/>
        </w:rPr>
        <w:t>High school</w:t>
      </w:r>
      <w:r w:rsidR="009050FA" w:rsidRPr="00367860">
        <w:rPr>
          <w:rFonts w:asciiTheme="minorHAnsi" w:hAnsiTheme="minorHAnsi"/>
        </w:rPr>
        <w:t xml:space="preserve"> to college data is not yet available. </w:t>
      </w:r>
    </w:p>
    <w:p w:rsidR="009050FA" w:rsidRPr="00B972D3" w:rsidRDefault="009050FA" w:rsidP="00565B6B">
      <w:pPr>
        <w:pStyle w:val="NoSpacing"/>
        <w:numPr>
          <w:ilvl w:val="1"/>
          <w:numId w:val="11"/>
        </w:numPr>
        <w:rPr>
          <w:rFonts w:asciiTheme="minorHAnsi" w:hAnsiTheme="minorHAnsi"/>
          <w:b/>
        </w:rPr>
      </w:pPr>
      <w:r w:rsidRPr="00367860">
        <w:rPr>
          <w:rFonts w:asciiTheme="minorHAnsi" w:hAnsiTheme="minorHAnsi"/>
          <w:b/>
        </w:rPr>
        <w:t>Recommendations for colleges:</w:t>
      </w:r>
      <w:r w:rsidRPr="00367860">
        <w:rPr>
          <w:rFonts w:asciiTheme="minorHAnsi" w:hAnsiTheme="minorHAnsi"/>
        </w:rPr>
        <w:t xml:space="preserve"> evaluate policies, especially for IB and Cambridge; make information easy to find on websites; provide prospective and enrolled students with information so they can make informed decisions</w:t>
      </w:r>
      <w:r w:rsidRPr="009050FA">
        <w:rPr>
          <w:rFonts w:asciiTheme="minorHAnsi" w:hAnsiTheme="minorHAnsi"/>
        </w:rPr>
        <w:t xml:space="preserve">. </w:t>
      </w:r>
    </w:p>
    <w:p w:rsidR="009050FA" w:rsidRPr="009050FA" w:rsidRDefault="009050FA" w:rsidP="00565B6B">
      <w:pPr>
        <w:pStyle w:val="NoSpacing"/>
        <w:numPr>
          <w:ilvl w:val="1"/>
          <w:numId w:val="11"/>
        </w:numPr>
        <w:rPr>
          <w:rFonts w:asciiTheme="minorHAnsi" w:hAnsiTheme="minorHAnsi"/>
        </w:rPr>
      </w:pPr>
      <w:r w:rsidRPr="009050FA">
        <w:rPr>
          <w:rFonts w:asciiTheme="minorHAnsi" w:hAnsiTheme="minorHAnsi"/>
          <w:b/>
        </w:rPr>
        <w:t>Recommendations for HS</w:t>
      </w:r>
      <w:r w:rsidRPr="009050FA">
        <w:rPr>
          <w:rFonts w:asciiTheme="minorHAnsi" w:hAnsiTheme="minorHAnsi"/>
        </w:rPr>
        <w:t xml:space="preserve">: promote opt-out instead of opt-in; explore options such as College in the HS as an alternative to or in conjunction with, credit by exam. </w:t>
      </w:r>
    </w:p>
    <w:p w:rsidR="009050FA" w:rsidRPr="009050FA" w:rsidRDefault="009050FA" w:rsidP="00565B6B">
      <w:pPr>
        <w:pStyle w:val="NoSpacing"/>
        <w:numPr>
          <w:ilvl w:val="1"/>
          <w:numId w:val="11"/>
        </w:numPr>
        <w:rPr>
          <w:rFonts w:asciiTheme="minorHAnsi" w:hAnsiTheme="minorHAnsi"/>
        </w:rPr>
      </w:pPr>
      <w:r w:rsidRPr="009050FA">
        <w:rPr>
          <w:rFonts w:asciiTheme="minorHAnsi" w:hAnsiTheme="minorHAnsi"/>
          <w:b/>
        </w:rPr>
        <w:t>Recommendations throughout the system</w:t>
      </w:r>
      <w:r w:rsidRPr="009050FA">
        <w:rPr>
          <w:rFonts w:asciiTheme="minorHAnsi" w:hAnsiTheme="minorHAnsi"/>
        </w:rPr>
        <w:t xml:space="preserve">: continue to build linkages between K-12 and postsecondary data systems; assess data to determine how student’s participation in these programs correlates with college graduation rates and time-to-degree. </w:t>
      </w:r>
    </w:p>
    <w:p w:rsidR="00D24128" w:rsidRDefault="009050FA" w:rsidP="00565B6B">
      <w:pPr>
        <w:pStyle w:val="NoSpacing"/>
        <w:numPr>
          <w:ilvl w:val="1"/>
          <w:numId w:val="11"/>
        </w:numPr>
        <w:rPr>
          <w:rFonts w:asciiTheme="minorHAnsi" w:hAnsiTheme="minorHAnsi"/>
        </w:rPr>
      </w:pPr>
      <w:r w:rsidRPr="009050FA">
        <w:rPr>
          <w:rFonts w:asciiTheme="minorHAnsi" w:hAnsiTheme="minorHAnsi"/>
        </w:rPr>
        <w:t xml:space="preserve">Report will be posted to website and </w:t>
      </w:r>
      <w:hyperlink r:id="rId14" w:history="1">
        <w:r w:rsidRPr="00553B08">
          <w:rPr>
            <w:rStyle w:val="Hyperlink"/>
            <w:rFonts w:asciiTheme="minorHAnsi" w:hAnsiTheme="minorHAnsi"/>
          </w:rPr>
          <w:t>wiki</w:t>
        </w:r>
      </w:hyperlink>
      <w:r w:rsidRPr="009050FA">
        <w:rPr>
          <w:rFonts w:asciiTheme="minorHAnsi" w:hAnsiTheme="minorHAnsi"/>
        </w:rPr>
        <w:t xml:space="preserve">. </w:t>
      </w:r>
    </w:p>
    <w:p w:rsidR="00477E6A" w:rsidRDefault="00477E6A" w:rsidP="00477E6A">
      <w:pPr>
        <w:pStyle w:val="NoSpacing"/>
        <w:ind w:left="1080"/>
        <w:rPr>
          <w:rFonts w:asciiTheme="minorHAnsi" w:hAnsiTheme="minorHAnsi"/>
        </w:rPr>
      </w:pPr>
    </w:p>
    <w:p w:rsidR="00565B6B" w:rsidRDefault="009308CD" w:rsidP="00565B6B">
      <w:pPr>
        <w:pStyle w:val="NoSpacing"/>
        <w:numPr>
          <w:ilvl w:val="0"/>
          <w:numId w:val="11"/>
        </w:numPr>
        <w:rPr>
          <w:rFonts w:asciiTheme="minorHAnsi" w:hAnsiTheme="minorHAnsi"/>
          <w:b/>
        </w:rPr>
      </w:pPr>
      <w:r>
        <w:rPr>
          <w:rFonts w:asciiTheme="minorHAnsi" w:hAnsiTheme="minorHAnsi"/>
          <w:b/>
        </w:rPr>
        <w:t xml:space="preserve">OSPI </w:t>
      </w:r>
      <w:r w:rsidR="00565B6B" w:rsidRPr="00565B6B">
        <w:rPr>
          <w:rFonts w:asciiTheme="minorHAnsi" w:hAnsiTheme="minorHAnsi"/>
          <w:b/>
        </w:rPr>
        <w:t xml:space="preserve">Dual Credit Report </w:t>
      </w:r>
    </w:p>
    <w:p w:rsidR="00565B6B" w:rsidRPr="00477E6A" w:rsidRDefault="009308CD" w:rsidP="00F82178">
      <w:pPr>
        <w:pStyle w:val="NoSpacing"/>
        <w:rPr>
          <w:rFonts w:asciiTheme="minorHAnsi" w:hAnsiTheme="minorHAnsi"/>
        </w:rPr>
      </w:pPr>
      <w:r>
        <w:rPr>
          <w:rFonts w:asciiTheme="minorHAnsi" w:hAnsiTheme="minorHAnsi"/>
        </w:rPr>
        <w:t>The final OSPI</w:t>
      </w:r>
      <w:r w:rsidR="00477E6A">
        <w:rPr>
          <w:rFonts w:asciiTheme="minorHAnsi" w:hAnsiTheme="minorHAnsi"/>
        </w:rPr>
        <w:t xml:space="preserve"> Dual Credit Report</w:t>
      </w:r>
      <w:r>
        <w:rPr>
          <w:rFonts w:asciiTheme="minorHAnsi" w:hAnsiTheme="minorHAnsi"/>
        </w:rPr>
        <w:t xml:space="preserve"> will be submitted</w:t>
      </w:r>
      <w:r w:rsidR="00477E6A">
        <w:rPr>
          <w:rFonts w:asciiTheme="minorHAnsi" w:hAnsiTheme="minorHAnsi"/>
        </w:rPr>
        <w:t xml:space="preserve"> to the Legislature Jan. 1</w:t>
      </w:r>
      <w:r w:rsidR="00477E6A" w:rsidRPr="00477E6A">
        <w:rPr>
          <w:rFonts w:asciiTheme="minorHAnsi" w:hAnsiTheme="minorHAnsi"/>
          <w:vertAlign w:val="superscript"/>
        </w:rPr>
        <w:t>st</w:t>
      </w:r>
      <w:r w:rsidR="00477E6A">
        <w:rPr>
          <w:rFonts w:asciiTheme="minorHAnsi" w:hAnsiTheme="minorHAnsi"/>
        </w:rPr>
        <w:t xml:space="preserve">. Please note the following findings are </w:t>
      </w:r>
      <w:r w:rsidR="00477E6A" w:rsidRPr="009308CD">
        <w:rPr>
          <w:rFonts w:asciiTheme="minorHAnsi" w:hAnsiTheme="minorHAnsi"/>
          <w:b/>
        </w:rPr>
        <w:t>draft</w:t>
      </w:r>
      <w:r w:rsidR="00477E6A">
        <w:rPr>
          <w:rFonts w:asciiTheme="minorHAnsi" w:hAnsiTheme="minorHAnsi"/>
        </w:rPr>
        <w:t xml:space="preserve"> conclusions. </w:t>
      </w:r>
    </w:p>
    <w:p w:rsidR="00F82178" w:rsidRDefault="00F82178" w:rsidP="00F82178">
      <w:pPr>
        <w:pStyle w:val="NoSpacing"/>
        <w:ind w:left="1080"/>
        <w:rPr>
          <w:rFonts w:asciiTheme="minorHAnsi" w:hAnsiTheme="minorHAnsi"/>
        </w:rPr>
      </w:pPr>
    </w:p>
    <w:p w:rsidR="00F82178" w:rsidRPr="00F82178" w:rsidRDefault="00F82178" w:rsidP="00477E6A">
      <w:pPr>
        <w:pStyle w:val="NoSpacing"/>
        <w:numPr>
          <w:ilvl w:val="1"/>
          <w:numId w:val="11"/>
        </w:numPr>
        <w:rPr>
          <w:rFonts w:asciiTheme="minorHAnsi" w:hAnsiTheme="minorHAnsi"/>
        </w:rPr>
      </w:pPr>
      <w:r w:rsidRPr="00F82178">
        <w:rPr>
          <w:rFonts w:asciiTheme="minorHAnsi" w:hAnsiTheme="minorHAnsi"/>
        </w:rPr>
        <w:t>There has been a substantial increase (8.2%)</w:t>
      </w:r>
      <w:r w:rsidR="00565B6B" w:rsidRPr="00F82178">
        <w:rPr>
          <w:rFonts w:asciiTheme="minorHAnsi" w:hAnsiTheme="minorHAnsi"/>
        </w:rPr>
        <w:t xml:space="preserve"> in</w:t>
      </w:r>
      <w:r w:rsidRPr="00F82178">
        <w:rPr>
          <w:rFonts w:asciiTheme="minorHAnsi" w:hAnsiTheme="minorHAnsi"/>
        </w:rPr>
        <w:t xml:space="preserve"> students participating in</w:t>
      </w:r>
      <w:r w:rsidR="00565B6B" w:rsidRPr="00F82178">
        <w:rPr>
          <w:rFonts w:asciiTheme="minorHAnsi" w:hAnsiTheme="minorHAnsi"/>
        </w:rPr>
        <w:t xml:space="preserve"> dual credit</w:t>
      </w:r>
      <w:r w:rsidR="00477E6A" w:rsidRPr="00F82178">
        <w:rPr>
          <w:rFonts w:asciiTheme="minorHAnsi" w:hAnsiTheme="minorHAnsi"/>
        </w:rPr>
        <w:t xml:space="preserve"> </w:t>
      </w:r>
      <w:r w:rsidRPr="00F82178">
        <w:rPr>
          <w:rFonts w:asciiTheme="minorHAnsi" w:hAnsiTheme="minorHAnsi"/>
        </w:rPr>
        <w:t>programs</w:t>
      </w:r>
      <w:r w:rsidR="00477E6A" w:rsidRPr="00F82178">
        <w:rPr>
          <w:rFonts w:asciiTheme="minorHAnsi" w:hAnsiTheme="minorHAnsi"/>
        </w:rPr>
        <w:t xml:space="preserve"> since last year</w:t>
      </w:r>
      <w:r w:rsidRPr="00F82178">
        <w:rPr>
          <w:rFonts w:asciiTheme="minorHAnsi" w:hAnsiTheme="minorHAnsi"/>
        </w:rPr>
        <w:t>,</w:t>
      </w:r>
      <w:r w:rsidR="00477E6A" w:rsidRPr="00F82178">
        <w:rPr>
          <w:rFonts w:asciiTheme="minorHAnsi" w:hAnsiTheme="minorHAnsi"/>
        </w:rPr>
        <w:t xml:space="preserve"> with the exception of Tech Prep. </w:t>
      </w:r>
      <w:r w:rsidRPr="00F82178">
        <w:rPr>
          <w:rFonts w:asciiTheme="minorHAnsi" w:hAnsiTheme="minorHAnsi"/>
        </w:rPr>
        <w:t xml:space="preserve">This is because </w:t>
      </w:r>
      <w:r w:rsidRPr="00F82178">
        <w:rPr>
          <w:rFonts w:asciiTheme="minorHAnsi" w:hAnsiTheme="minorHAnsi"/>
          <w:color w:val="000000"/>
        </w:rPr>
        <w:t xml:space="preserve">Tech Prep lost all federal funds which were critical to the development and maintenance of agreements between </w:t>
      </w:r>
      <w:r>
        <w:rPr>
          <w:rFonts w:asciiTheme="minorHAnsi" w:hAnsiTheme="minorHAnsi"/>
          <w:color w:val="000000"/>
        </w:rPr>
        <w:t>colleges and school districts. </w:t>
      </w:r>
    </w:p>
    <w:p w:rsidR="00477E6A" w:rsidRPr="00F82178" w:rsidRDefault="00477E6A" w:rsidP="00477E6A">
      <w:pPr>
        <w:pStyle w:val="NoSpacing"/>
        <w:numPr>
          <w:ilvl w:val="1"/>
          <w:numId w:val="11"/>
        </w:numPr>
        <w:rPr>
          <w:rFonts w:asciiTheme="minorHAnsi" w:hAnsiTheme="minorHAnsi"/>
        </w:rPr>
      </w:pPr>
      <w:r w:rsidRPr="00F82178">
        <w:rPr>
          <w:rFonts w:asciiTheme="minorHAnsi" w:hAnsiTheme="minorHAnsi"/>
        </w:rPr>
        <w:t>Students take an average of 1.4 dual credit courses per year</w:t>
      </w:r>
    </w:p>
    <w:p w:rsidR="00477E6A" w:rsidRPr="00F82178" w:rsidRDefault="00477E6A" w:rsidP="00477E6A">
      <w:pPr>
        <w:pStyle w:val="NoSpacing"/>
        <w:numPr>
          <w:ilvl w:val="1"/>
          <w:numId w:val="11"/>
        </w:numPr>
        <w:rPr>
          <w:rFonts w:asciiTheme="minorHAnsi" w:hAnsiTheme="minorHAnsi"/>
        </w:rPr>
      </w:pPr>
      <w:r w:rsidRPr="001B5FD0">
        <w:rPr>
          <w:rFonts w:asciiTheme="minorHAnsi" w:hAnsiTheme="minorHAnsi"/>
        </w:rPr>
        <w:t>9</w:t>
      </w:r>
      <w:r w:rsidRPr="001B5FD0">
        <w:rPr>
          <w:rFonts w:asciiTheme="minorHAnsi" w:hAnsiTheme="minorHAnsi"/>
          <w:vertAlign w:val="superscript"/>
        </w:rPr>
        <w:t>th</w:t>
      </w:r>
      <w:r w:rsidRPr="001B5FD0">
        <w:rPr>
          <w:rFonts w:asciiTheme="minorHAnsi" w:hAnsiTheme="minorHAnsi"/>
        </w:rPr>
        <w:t xml:space="preserve"> </w:t>
      </w:r>
      <w:r w:rsidRPr="00F82178">
        <w:rPr>
          <w:rFonts w:asciiTheme="minorHAnsi" w:hAnsiTheme="minorHAnsi"/>
        </w:rPr>
        <w:t xml:space="preserve">grade </w:t>
      </w:r>
      <w:r w:rsidR="00F82178" w:rsidRPr="00F82178">
        <w:rPr>
          <w:rFonts w:asciiTheme="minorHAnsi" w:hAnsiTheme="minorHAnsi"/>
        </w:rPr>
        <w:t>enrollments</w:t>
      </w:r>
      <w:r w:rsidRPr="00F82178">
        <w:rPr>
          <w:rFonts w:asciiTheme="minorHAnsi" w:hAnsiTheme="minorHAnsi"/>
        </w:rPr>
        <w:t xml:space="preserve"> in AP have increased by 306% since 2011</w:t>
      </w:r>
    </w:p>
    <w:p w:rsidR="00F82178" w:rsidRPr="00F82178" w:rsidRDefault="00477E6A" w:rsidP="00F82178">
      <w:pPr>
        <w:pStyle w:val="NoSpacing"/>
        <w:numPr>
          <w:ilvl w:val="1"/>
          <w:numId w:val="11"/>
        </w:numPr>
        <w:rPr>
          <w:rFonts w:asciiTheme="minorHAnsi" w:hAnsiTheme="minorHAnsi"/>
        </w:rPr>
      </w:pPr>
      <w:r w:rsidRPr="00F82178">
        <w:rPr>
          <w:rFonts w:asciiTheme="minorHAnsi" w:hAnsiTheme="minorHAnsi"/>
        </w:rPr>
        <w:t>Dual credit participation has increased in all races except American Indian/ Alaskan Native, which</w:t>
      </w:r>
      <w:r w:rsidR="001B5FD0" w:rsidRPr="00F82178">
        <w:rPr>
          <w:rFonts w:asciiTheme="minorHAnsi" w:hAnsiTheme="minorHAnsi"/>
        </w:rPr>
        <w:t xml:space="preserve"> </w:t>
      </w:r>
      <w:r w:rsidRPr="00F82178">
        <w:rPr>
          <w:rFonts w:asciiTheme="minorHAnsi" w:hAnsiTheme="minorHAnsi"/>
          <w:color w:val="000000"/>
        </w:rPr>
        <w:t>dropped by 3.9 percent since 2011.</w:t>
      </w:r>
    </w:p>
    <w:p w:rsidR="00F82178" w:rsidRPr="00F82178" w:rsidRDefault="00477E6A" w:rsidP="00F82178">
      <w:pPr>
        <w:pStyle w:val="NoSpacing"/>
        <w:numPr>
          <w:ilvl w:val="1"/>
          <w:numId w:val="11"/>
        </w:numPr>
        <w:rPr>
          <w:rFonts w:asciiTheme="minorHAnsi" w:hAnsiTheme="minorHAnsi"/>
        </w:rPr>
      </w:pPr>
      <w:r w:rsidRPr="00F82178">
        <w:rPr>
          <w:rFonts w:asciiTheme="minorHAnsi" w:hAnsiTheme="minorHAnsi"/>
          <w:color w:val="000000"/>
        </w:rPr>
        <w:t>Student served by Special Education or Bilingual programs have also seen decreased enrollment in dual credit offerings over the past four years (5.6 percent and 8.6 percent respectively).</w:t>
      </w:r>
    </w:p>
    <w:p w:rsidR="00F82178" w:rsidRPr="00F82178" w:rsidRDefault="00F82178" w:rsidP="00F82178">
      <w:pPr>
        <w:pStyle w:val="NoSpacing"/>
        <w:numPr>
          <w:ilvl w:val="1"/>
          <w:numId w:val="11"/>
        </w:numPr>
        <w:rPr>
          <w:rFonts w:asciiTheme="minorHAnsi" w:hAnsiTheme="minorHAnsi"/>
        </w:rPr>
      </w:pPr>
      <w:r w:rsidRPr="00F82178">
        <w:rPr>
          <w:rFonts w:asciiTheme="minorHAnsi" w:hAnsiTheme="minorHAnsi"/>
          <w:color w:val="000000"/>
        </w:rPr>
        <w:t xml:space="preserve">There have been </w:t>
      </w:r>
      <w:r w:rsidR="00477E6A" w:rsidRPr="00F82178">
        <w:rPr>
          <w:rFonts w:asciiTheme="minorHAnsi" w:hAnsiTheme="minorHAnsi"/>
          <w:color w:val="000000"/>
        </w:rPr>
        <w:t>increases in participation rates among Free/Reduced-Price Lunch program students between 2011 and 2014 (16.5 percent increase).</w:t>
      </w:r>
    </w:p>
    <w:p w:rsidR="00F82178" w:rsidRPr="00F82178" w:rsidRDefault="00553B08" w:rsidP="00F82178">
      <w:pPr>
        <w:pStyle w:val="NoSpacing"/>
        <w:numPr>
          <w:ilvl w:val="1"/>
          <w:numId w:val="11"/>
        </w:numPr>
        <w:rPr>
          <w:rFonts w:asciiTheme="minorHAnsi" w:hAnsiTheme="minorHAnsi"/>
        </w:rPr>
      </w:pPr>
      <w:r>
        <w:rPr>
          <w:rFonts w:asciiTheme="minorHAnsi" w:hAnsiTheme="minorHAnsi"/>
          <w:color w:val="000000"/>
        </w:rPr>
        <w:t>Students served by g</w:t>
      </w:r>
      <w:r w:rsidR="00477E6A" w:rsidRPr="00F82178">
        <w:rPr>
          <w:rFonts w:asciiTheme="minorHAnsi" w:hAnsiTheme="minorHAnsi"/>
          <w:color w:val="000000"/>
        </w:rPr>
        <w:t>ifted programs have seen strong growth (35 percent) in participation over the past four years.</w:t>
      </w:r>
    </w:p>
    <w:p w:rsidR="00477E6A" w:rsidRPr="00F82178" w:rsidRDefault="00477E6A" w:rsidP="00F82178">
      <w:pPr>
        <w:pStyle w:val="NoSpacing"/>
        <w:numPr>
          <w:ilvl w:val="1"/>
          <w:numId w:val="11"/>
        </w:numPr>
        <w:rPr>
          <w:rFonts w:asciiTheme="minorHAnsi" w:hAnsiTheme="minorHAnsi"/>
        </w:rPr>
      </w:pPr>
      <w:r w:rsidRPr="00F82178">
        <w:rPr>
          <w:rFonts w:asciiTheme="minorHAnsi" w:hAnsiTheme="minorHAnsi"/>
          <w:color w:val="000000"/>
        </w:rPr>
        <w:t>Dual credit programs exclusively offered at the high schools, such as AP, IB, and Cambridge, continue to grow</w:t>
      </w:r>
      <w:r w:rsidR="00F82178" w:rsidRPr="00F82178">
        <w:rPr>
          <w:rFonts w:asciiTheme="minorHAnsi" w:hAnsiTheme="minorHAnsi"/>
          <w:color w:val="000000"/>
        </w:rPr>
        <w:t xml:space="preserve">. </w:t>
      </w:r>
      <w:r w:rsidRPr="00F82178">
        <w:rPr>
          <w:rFonts w:asciiTheme="minorHAnsi" w:hAnsiTheme="minorHAnsi"/>
          <w:color w:val="000000"/>
        </w:rPr>
        <w:t>College in the High School and Running Start are</w:t>
      </w:r>
      <w:r w:rsidR="00F82178" w:rsidRPr="00F82178">
        <w:rPr>
          <w:rFonts w:asciiTheme="minorHAnsi" w:hAnsiTheme="minorHAnsi"/>
          <w:color w:val="000000"/>
        </w:rPr>
        <w:t xml:space="preserve"> also</w:t>
      </w:r>
      <w:r w:rsidRPr="00F82178">
        <w:rPr>
          <w:rFonts w:asciiTheme="minorHAnsi" w:hAnsiTheme="minorHAnsi"/>
          <w:color w:val="000000"/>
        </w:rPr>
        <w:t xml:space="preserve"> growing.  However, barriers such as college/university fees and transportation can adversely impact underrepresented student populations’ participation. </w:t>
      </w:r>
    </w:p>
    <w:p w:rsidR="00F82178" w:rsidRPr="00F82178" w:rsidRDefault="00F82178" w:rsidP="00F82178">
      <w:pPr>
        <w:pStyle w:val="NoSpacing"/>
        <w:ind w:left="1080"/>
        <w:rPr>
          <w:rFonts w:asciiTheme="minorHAnsi" w:hAnsiTheme="minorHAnsi"/>
        </w:rPr>
      </w:pPr>
    </w:p>
    <w:p w:rsidR="00A73F97" w:rsidRDefault="00A73F97" w:rsidP="00A73F97">
      <w:pPr>
        <w:pStyle w:val="ListParagraph"/>
        <w:numPr>
          <w:ilvl w:val="0"/>
          <w:numId w:val="11"/>
        </w:numPr>
        <w:spacing w:after="120" w:line="276" w:lineRule="auto"/>
        <w:contextualSpacing/>
        <w:rPr>
          <w:rFonts w:asciiTheme="minorHAnsi" w:hAnsiTheme="minorHAnsi"/>
          <w:b/>
          <w:sz w:val="24"/>
          <w:szCs w:val="24"/>
        </w:rPr>
      </w:pPr>
      <w:r w:rsidRPr="00477E6A">
        <w:rPr>
          <w:rFonts w:asciiTheme="minorHAnsi" w:hAnsiTheme="minorHAnsi"/>
          <w:b/>
          <w:sz w:val="24"/>
          <w:szCs w:val="24"/>
        </w:rPr>
        <w:t>Developing a Work Plan for 2015</w:t>
      </w:r>
    </w:p>
    <w:p w:rsidR="00F82178" w:rsidRPr="00F82178" w:rsidRDefault="00F82178" w:rsidP="00F82178">
      <w:pPr>
        <w:pStyle w:val="NoSpacing"/>
        <w:numPr>
          <w:ilvl w:val="1"/>
          <w:numId w:val="11"/>
        </w:numPr>
        <w:rPr>
          <w:rFonts w:asciiTheme="minorHAnsi" w:hAnsiTheme="minorHAnsi"/>
        </w:rPr>
      </w:pPr>
      <w:r w:rsidRPr="00F82178">
        <w:rPr>
          <w:rFonts w:asciiTheme="minorHAnsi" w:hAnsiTheme="minorHAnsi"/>
          <w:b/>
        </w:rPr>
        <w:t>Idea:</w:t>
      </w:r>
      <w:r w:rsidRPr="00F82178">
        <w:rPr>
          <w:rFonts w:asciiTheme="minorHAnsi" w:hAnsiTheme="minorHAnsi"/>
        </w:rPr>
        <w:t xml:space="preserve"> </w:t>
      </w:r>
      <w:r>
        <w:rPr>
          <w:rFonts w:asciiTheme="minorHAnsi" w:hAnsiTheme="minorHAnsi"/>
        </w:rPr>
        <w:t xml:space="preserve">50,000 foot view- </w:t>
      </w:r>
      <w:r w:rsidRPr="00F82178">
        <w:rPr>
          <w:rFonts w:asciiTheme="minorHAnsi" w:hAnsiTheme="minorHAnsi"/>
        </w:rPr>
        <w:t xml:space="preserve">focus in legislature is cradle to career, so we need to focus on brain drain of students leaving state because they do not get IB credit, etc. Provide a continuous pathway for students (IB). </w:t>
      </w:r>
    </w:p>
    <w:p w:rsidR="00F82178" w:rsidRPr="00F82178" w:rsidRDefault="00F82178" w:rsidP="00F82178">
      <w:pPr>
        <w:pStyle w:val="NoSpacing"/>
        <w:numPr>
          <w:ilvl w:val="1"/>
          <w:numId w:val="11"/>
        </w:numPr>
        <w:rPr>
          <w:rFonts w:asciiTheme="minorHAnsi" w:hAnsiTheme="minorHAnsi"/>
        </w:rPr>
      </w:pPr>
      <w:r w:rsidRPr="00F82178">
        <w:rPr>
          <w:rFonts w:asciiTheme="minorHAnsi" w:hAnsiTheme="minorHAnsi"/>
          <w:b/>
        </w:rPr>
        <w:t>Idea:</w:t>
      </w:r>
      <w:r w:rsidRPr="00F82178">
        <w:rPr>
          <w:rFonts w:asciiTheme="minorHAnsi" w:hAnsiTheme="minorHAnsi"/>
        </w:rPr>
        <w:t xml:space="preserve"> what are the fiscal issues related to providing these programs?  For example, school pays $11,000 per year to particip</w:t>
      </w:r>
      <w:r>
        <w:rPr>
          <w:rFonts w:asciiTheme="minorHAnsi" w:hAnsiTheme="minorHAnsi"/>
        </w:rPr>
        <w:t>ate in IB. Also cost of exams, multiple funding streams, and w</w:t>
      </w:r>
      <w:r w:rsidRPr="00F82178">
        <w:rPr>
          <w:rFonts w:asciiTheme="minorHAnsi" w:hAnsiTheme="minorHAnsi"/>
        </w:rPr>
        <w:t>aivers. Understand the fiscal issues</w:t>
      </w:r>
      <w:r>
        <w:rPr>
          <w:rFonts w:asciiTheme="minorHAnsi" w:hAnsiTheme="minorHAnsi"/>
        </w:rPr>
        <w:t xml:space="preserve">--- are there financial </w:t>
      </w:r>
      <w:r w:rsidRPr="00F82178">
        <w:rPr>
          <w:rFonts w:asciiTheme="minorHAnsi" w:hAnsiTheme="minorHAnsi"/>
        </w:rPr>
        <w:t>disincentive</w:t>
      </w:r>
      <w:r>
        <w:rPr>
          <w:rFonts w:asciiTheme="minorHAnsi" w:hAnsiTheme="minorHAnsi"/>
        </w:rPr>
        <w:t>s for schools to participate in certain programs?</w:t>
      </w:r>
    </w:p>
    <w:p w:rsidR="00F82178" w:rsidRPr="00F82178" w:rsidRDefault="00F82178" w:rsidP="00F82178">
      <w:pPr>
        <w:pStyle w:val="NoSpacing"/>
        <w:numPr>
          <w:ilvl w:val="1"/>
          <w:numId w:val="11"/>
        </w:numPr>
        <w:rPr>
          <w:rFonts w:asciiTheme="minorHAnsi" w:hAnsiTheme="minorHAnsi"/>
        </w:rPr>
      </w:pPr>
      <w:r w:rsidRPr="00F82178">
        <w:rPr>
          <w:rFonts w:asciiTheme="minorHAnsi" w:hAnsiTheme="minorHAnsi"/>
          <w:b/>
        </w:rPr>
        <w:t>Idea:</w:t>
      </w:r>
      <w:r w:rsidRPr="00F82178">
        <w:rPr>
          <w:rFonts w:asciiTheme="minorHAnsi" w:hAnsiTheme="minorHAnsi"/>
        </w:rPr>
        <w:t xml:space="preserve"> How ready are students when they complete these tracks? For example, do students need to be set back after being accepted. Oregon experience – reducing time to degree is important. They did dual credit studies, compared first sequence of course through exam and second course in sequence in college and found no difference in success between these and students taking sequence at college. OSU did the research. </w:t>
      </w:r>
    </w:p>
    <w:p w:rsidR="00553B08" w:rsidRPr="00F82178" w:rsidRDefault="00F82178" w:rsidP="00553B08">
      <w:pPr>
        <w:pStyle w:val="NoSpacing"/>
        <w:numPr>
          <w:ilvl w:val="1"/>
          <w:numId w:val="11"/>
        </w:numPr>
        <w:rPr>
          <w:rFonts w:asciiTheme="minorHAnsi" w:hAnsiTheme="minorHAnsi"/>
        </w:rPr>
      </w:pPr>
      <w:r w:rsidRPr="00553B08">
        <w:rPr>
          <w:rFonts w:asciiTheme="minorHAnsi" w:hAnsiTheme="minorHAnsi"/>
          <w:b/>
        </w:rPr>
        <w:t>Idea:</w:t>
      </w:r>
      <w:r w:rsidRPr="00553B08">
        <w:rPr>
          <w:rFonts w:asciiTheme="minorHAnsi" w:hAnsiTheme="minorHAnsi"/>
        </w:rPr>
        <w:t xml:space="preserve"> Articulation and alignmen</w:t>
      </w:r>
      <w:r w:rsidR="009F024B" w:rsidRPr="00553B08">
        <w:rPr>
          <w:rFonts w:asciiTheme="minorHAnsi" w:hAnsiTheme="minorHAnsi"/>
        </w:rPr>
        <w:t>t (e.g. Tech Prep). We’ve had high school</w:t>
      </w:r>
      <w:r w:rsidRPr="00553B08">
        <w:rPr>
          <w:rFonts w:asciiTheme="minorHAnsi" w:hAnsiTheme="minorHAnsi"/>
        </w:rPr>
        <w:t xml:space="preserve"> to college relationships, but there is inconsistency between colleges. Clark College has a competency based agreement with 16 HS-based allied health programs. </w:t>
      </w:r>
      <w:r w:rsidR="00553B08" w:rsidRPr="00553B08">
        <w:rPr>
          <w:rFonts w:asciiTheme="minorHAnsi" w:hAnsiTheme="minorHAnsi"/>
        </w:rPr>
        <w:t xml:space="preserve">(See </w:t>
      </w:r>
      <w:hyperlink r:id="rId15" w:history="1">
        <w:r w:rsidR="00553B08" w:rsidRPr="00553B08">
          <w:rPr>
            <w:rStyle w:val="Hyperlink"/>
            <w:rFonts w:asciiTheme="minorHAnsi" w:hAnsiTheme="minorHAnsi"/>
          </w:rPr>
          <w:t>video</w:t>
        </w:r>
      </w:hyperlink>
      <w:r w:rsidR="00553B08" w:rsidRPr="00553B08">
        <w:rPr>
          <w:rFonts w:asciiTheme="minorHAnsi" w:hAnsiTheme="minorHAnsi"/>
        </w:rPr>
        <w:t xml:space="preserve"> on Clark program.) </w:t>
      </w:r>
      <w:r w:rsidR="00553B08" w:rsidRPr="00F82178">
        <w:rPr>
          <w:rFonts w:asciiTheme="minorHAnsi" w:hAnsiTheme="minorHAnsi"/>
        </w:rPr>
        <w:t>Blake Bowers</w:t>
      </w:r>
      <w:r w:rsidR="00553B08">
        <w:rPr>
          <w:rFonts w:asciiTheme="minorHAnsi" w:hAnsiTheme="minorHAnsi"/>
        </w:rPr>
        <w:t xml:space="preserve"> is doing this at Clark College</w:t>
      </w:r>
      <w:r w:rsidR="00553B08" w:rsidRPr="00F82178">
        <w:rPr>
          <w:rFonts w:asciiTheme="minorHAnsi" w:hAnsiTheme="minorHAnsi"/>
        </w:rPr>
        <w:t xml:space="preserve">. </w:t>
      </w:r>
    </w:p>
    <w:p w:rsidR="00553B08" w:rsidRDefault="00F82178" w:rsidP="00F82178">
      <w:pPr>
        <w:pStyle w:val="NoSpacing"/>
        <w:numPr>
          <w:ilvl w:val="1"/>
          <w:numId w:val="11"/>
        </w:numPr>
        <w:rPr>
          <w:rFonts w:asciiTheme="minorHAnsi" w:hAnsiTheme="minorHAnsi"/>
        </w:rPr>
      </w:pPr>
      <w:r w:rsidRPr="00553B08">
        <w:rPr>
          <w:rFonts w:asciiTheme="minorHAnsi" w:hAnsiTheme="minorHAnsi"/>
        </w:rPr>
        <w:t xml:space="preserve">Once competencies are met, then the college credits are </w:t>
      </w:r>
      <w:r w:rsidR="00553B08" w:rsidRPr="00553B08">
        <w:rPr>
          <w:rFonts w:asciiTheme="minorHAnsi" w:hAnsiTheme="minorHAnsi"/>
        </w:rPr>
        <w:t>awarded</w:t>
      </w:r>
      <w:r w:rsidRPr="00553B08">
        <w:rPr>
          <w:rFonts w:asciiTheme="minorHAnsi" w:hAnsiTheme="minorHAnsi"/>
        </w:rPr>
        <w:t xml:space="preserve"> and </w:t>
      </w:r>
      <w:r w:rsidR="00553B08" w:rsidRPr="00553B08">
        <w:rPr>
          <w:rFonts w:asciiTheme="minorHAnsi" w:hAnsiTheme="minorHAnsi"/>
        </w:rPr>
        <w:t xml:space="preserve">students </w:t>
      </w:r>
      <w:r w:rsidRPr="00553B08">
        <w:rPr>
          <w:rFonts w:asciiTheme="minorHAnsi" w:hAnsiTheme="minorHAnsi"/>
        </w:rPr>
        <w:t xml:space="preserve">go into allied health two year programs. Also looking at manufacturing. We don’t have a statewide articulation agreement. Tech Prep was relational in nature in the past. This is a big gap since Tech Prep is the largest dual credit program. </w:t>
      </w:r>
    </w:p>
    <w:p w:rsidR="00F82178" w:rsidRPr="00553B08" w:rsidRDefault="00F82178" w:rsidP="00F82178">
      <w:pPr>
        <w:pStyle w:val="NoSpacing"/>
        <w:numPr>
          <w:ilvl w:val="1"/>
          <w:numId w:val="11"/>
        </w:numPr>
        <w:rPr>
          <w:rFonts w:asciiTheme="minorHAnsi" w:hAnsiTheme="minorHAnsi"/>
        </w:rPr>
      </w:pPr>
      <w:r w:rsidRPr="00553B08">
        <w:rPr>
          <w:rFonts w:asciiTheme="minorHAnsi" w:hAnsiTheme="minorHAnsi"/>
          <w:b/>
        </w:rPr>
        <w:t>Idea</w:t>
      </w:r>
      <w:r w:rsidRPr="00553B08">
        <w:rPr>
          <w:rFonts w:asciiTheme="minorHAnsi" w:hAnsiTheme="minorHAnsi"/>
        </w:rPr>
        <w:t>: Are Centers of Excellence</w:t>
      </w:r>
      <w:r w:rsidR="009F024B" w:rsidRPr="00553B08">
        <w:rPr>
          <w:rFonts w:asciiTheme="minorHAnsi" w:hAnsiTheme="minorHAnsi"/>
        </w:rPr>
        <w:t xml:space="preserve"> (CoE)</w:t>
      </w:r>
      <w:r w:rsidRPr="00553B08">
        <w:rPr>
          <w:rFonts w:asciiTheme="minorHAnsi" w:hAnsiTheme="minorHAnsi"/>
        </w:rPr>
        <w:t xml:space="preserve"> working in this area?  Blake is in touch with Allied Health CoE at Walla Walla. Have worked with a few of these but it has not been looked at across the state. </w:t>
      </w:r>
    </w:p>
    <w:p w:rsidR="00F82178" w:rsidRPr="00F82178" w:rsidRDefault="00F82178" w:rsidP="00F82178">
      <w:pPr>
        <w:pStyle w:val="NoSpacing"/>
        <w:numPr>
          <w:ilvl w:val="1"/>
          <w:numId w:val="11"/>
        </w:numPr>
        <w:rPr>
          <w:rFonts w:asciiTheme="minorHAnsi" w:hAnsiTheme="minorHAnsi"/>
        </w:rPr>
      </w:pPr>
      <w:r w:rsidRPr="00F82178">
        <w:rPr>
          <w:rFonts w:asciiTheme="minorHAnsi" w:hAnsiTheme="minorHAnsi"/>
          <w:b/>
        </w:rPr>
        <w:t>Idea:</w:t>
      </w:r>
      <w:r w:rsidRPr="00F82178">
        <w:rPr>
          <w:rFonts w:asciiTheme="minorHAnsi" w:hAnsiTheme="minorHAnsi"/>
        </w:rPr>
        <w:t xml:space="preserve">  </w:t>
      </w:r>
      <w:r w:rsidR="009F024B">
        <w:rPr>
          <w:rFonts w:asciiTheme="minorHAnsi" w:hAnsiTheme="minorHAnsi"/>
        </w:rPr>
        <w:t>Is it part of the workgroup’s scope to</w:t>
      </w:r>
      <w:r w:rsidRPr="00F82178">
        <w:rPr>
          <w:rFonts w:asciiTheme="minorHAnsi" w:hAnsiTheme="minorHAnsi"/>
        </w:rPr>
        <w:t xml:space="preserve"> look at certification and </w:t>
      </w:r>
      <w:r w:rsidR="009F024B">
        <w:rPr>
          <w:rFonts w:asciiTheme="minorHAnsi" w:hAnsiTheme="minorHAnsi"/>
        </w:rPr>
        <w:t xml:space="preserve">professional </w:t>
      </w:r>
      <w:r w:rsidRPr="00F82178">
        <w:rPr>
          <w:rFonts w:asciiTheme="minorHAnsi" w:hAnsiTheme="minorHAnsi"/>
        </w:rPr>
        <w:t>development of staff in HS teachin</w:t>
      </w:r>
      <w:r w:rsidR="009F024B">
        <w:rPr>
          <w:rFonts w:asciiTheme="minorHAnsi" w:hAnsiTheme="minorHAnsi"/>
        </w:rPr>
        <w:t>g these dual credit courses? Yes, q</w:t>
      </w:r>
      <w:r w:rsidRPr="00F82178">
        <w:rPr>
          <w:rFonts w:asciiTheme="minorHAnsi" w:hAnsiTheme="minorHAnsi"/>
        </w:rPr>
        <w:t xml:space="preserve">uality of instruction is </w:t>
      </w:r>
      <w:r w:rsidR="0045062B">
        <w:rPr>
          <w:rFonts w:asciiTheme="minorHAnsi" w:hAnsiTheme="minorHAnsi"/>
        </w:rPr>
        <w:t>part of the recommendations from Phase I of the work</w:t>
      </w:r>
      <w:r w:rsidRPr="00F82178">
        <w:rPr>
          <w:rFonts w:asciiTheme="minorHAnsi" w:hAnsiTheme="minorHAnsi"/>
        </w:rPr>
        <w:t xml:space="preserve">. Are there alternate routes for credentialing faculty at HS, especially rural HS? What can we do to inform students in teaching programs to know what they need to do to be eligible to teach dual credit? </w:t>
      </w:r>
    </w:p>
    <w:p w:rsidR="009F024B" w:rsidRDefault="00F82178" w:rsidP="009F024B">
      <w:pPr>
        <w:pStyle w:val="NoSpacing"/>
        <w:numPr>
          <w:ilvl w:val="1"/>
          <w:numId w:val="11"/>
        </w:numPr>
        <w:rPr>
          <w:rFonts w:asciiTheme="minorHAnsi" w:hAnsiTheme="minorHAnsi"/>
        </w:rPr>
      </w:pPr>
      <w:r w:rsidRPr="00F82178">
        <w:rPr>
          <w:rFonts w:asciiTheme="minorHAnsi" w:hAnsiTheme="minorHAnsi"/>
        </w:rPr>
        <w:t xml:space="preserve">6552 provided last year for tech courses counting towards HS graduation requirements and college entrance. Could we identify these courses that then might articulate to college level coursework? </w:t>
      </w:r>
    </w:p>
    <w:p w:rsidR="00F82178" w:rsidRPr="009F024B" w:rsidRDefault="00F82178" w:rsidP="009F024B">
      <w:pPr>
        <w:pStyle w:val="NoSpacing"/>
        <w:numPr>
          <w:ilvl w:val="1"/>
          <w:numId w:val="11"/>
        </w:numPr>
        <w:rPr>
          <w:rFonts w:asciiTheme="minorHAnsi" w:hAnsiTheme="minorHAnsi"/>
        </w:rPr>
      </w:pPr>
      <w:r w:rsidRPr="009F024B">
        <w:rPr>
          <w:rFonts w:asciiTheme="minorHAnsi" w:hAnsiTheme="minorHAnsi"/>
        </w:rPr>
        <w:t>Other considerations:</w:t>
      </w:r>
    </w:p>
    <w:p w:rsidR="00F82178" w:rsidRPr="00F82178" w:rsidRDefault="00F82178" w:rsidP="009F024B">
      <w:pPr>
        <w:pStyle w:val="NoSpacing"/>
        <w:numPr>
          <w:ilvl w:val="2"/>
          <w:numId w:val="11"/>
        </w:numPr>
        <w:rPr>
          <w:rFonts w:asciiTheme="minorHAnsi" w:hAnsiTheme="minorHAnsi"/>
        </w:rPr>
      </w:pPr>
      <w:r w:rsidRPr="00F82178">
        <w:rPr>
          <w:rFonts w:asciiTheme="minorHAnsi" w:hAnsiTheme="minorHAnsi"/>
        </w:rPr>
        <w:t>After the 2015 legislative session?</w:t>
      </w:r>
    </w:p>
    <w:p w:rsidR="00F82178" w:rsidRPr="00F82178" w:rsidRDefault="00F82178" w:rsidP="009F024B">
      <w:pPr>
        <w:pStyle w:val="NoSpacing"/>
        <w:numPr>
          <w:ilvl w:val="2"/>
          <w:numId w:val="11"/>
        </w:numPr>
        <w:rPr>
          <w:rFonts w:asciiTheme="minorHAnsi" w:hAnsiTheme="minorHAnsi"/>
        </w:rPr>
      </w:pPr>
      <w:r w:rsidRPr="00F82178">
        <w:rPr>
          <w:rFonts w:asciiTheme="minorHAnsi" w:hAnsiTheme="minorHAnsi"/>
        </w:rPr>
        <w:t>RS, transportation, books, fees?</w:t>
      </w:r>
    </w:p>
    <w:p w:rsidR="00F82178" w:rsidRPr="00F82178" w:rsidRDefault="00F82178" w:rsidP="009F024B">
      <w:pPr>
        <w:pStyle w:val="NoSpacing"/>
        <w:numPr>
          <w:ilvl w:val="2"/>
          <w:numId w:val="11"/>
        </w:numPr>
        <w:rPr>
          <w:rFonts w:asciiTheme="minorHAnsi" w:hAnsiTheme="minorHAnsi"/>
        </w:rPr>
      </w:pPr>
      <w:r w:rsidRPr="00F82178">
        <w:rPr>
          <w:rFonts w:asciiTheme="minorHAnsi" w:hAnsiTheme="minorHAnsi"/>
        </w:rPr>
        <w:t>College in the HS: quality assurance standards?</w:t>
      </w:r>
    </w:p>
    <w:p w:rsidR="009F024B" w:rsidRDefault="00F82178" w:rsidP="00F82178">
      <w:pPr>
        <w:pStyle w:val="NoSpacing"/>
        <w:numPr>
          <w:ilvl w:val="2"/>
          <w:numId w:val="11"/>
        </w:numPr>
        <w:rPr>
          <w:rFonts w:asciiTheme="minorHAnsi" w:hAnsiTheme="minorHAnsi"/>
        </w:rPr>
      </w:pPr>
      <w:r w:rsidRPr="00F82178">
        <w:rPr>
          <w:rFonts w:asciiTheme="minorHAnsi" w:hAnsiTheme="minorHAnsi"/>
        </w:rPr>
        <w:t xml:space="preserve">Subgroups? Sequencing of our work? Timeline for work? </w:t>
      </w:r>
    </w:p>
    <w:p w:rsidR="0031110A" w:rsidRPr="009F024B" w:rsidRDefault="00F82178" w:rsidP="009F024B">
      <w:pPr>
        <w:pStyle w:val="NoSpacing"/>
        <w:numPr>
          <w:ilvl w:val="2"/>
          <w:numId w:val="11"/>
        </w:numPr>
        <w:rPr>
          <w:rFonts w:asciiTheme="minorHAnsi" w:hAnsiTheme="minorHAnsi"/>
        </w:rPr>
      </w:pPr>
      <w:r w:rsidRPr="009F024B">
        <w:rPr>
          <w:rFonts w:asciiTheme="minorHAnsi" w:hAnsiTheme="minorHAnsi"/>
        </w:rPr>
        <w:t xml:space="preserve">Any policy recommendations must be submitted to the Council by June or July 2016. </w:t>
      </w:r>
    </w:p>
    <w:p w:rsidR="0031110A" w:rsidRPr="00F82178" w:rsidRDefault="003D45FA" w:rsidP="00A321C2">
      <w:pPr>
        <w:pStyle w:val="ListParagraph"/>
        <w:numPr>
          <w:ilvl w:val="0"/>
          <w:numId w:val="11"/>
        </w:numPr>
        <w:spacing w:after="120" w:line="276" w:lineRule="auto"/>
        <w:contextualSpacing/>
        <w:rPr>
          <w:rFonts w:asciiTheme="minorHAnsi" w:hAnsiTheme="minorHAnsi"/>
          <w:b/>
          <w:sz w:val="24"/>
          <w:szCs w:val="24"/>
        </w:rPr>
      </w:pPr>
      <w:r w:rsidRPr="00F82178">
        <w:rPr>
          <w:rFonts w:asciiTheme="minorHAnsi" w:hAnsiTheme="minorHAnsi"/>
          <w:b/>
          <w:color w:val="000000" w:themeColor="text1"/>
          <w:sz w:val="24"/>
          <w:szCs w:val="24"/>
        </w:rPr>
        <w:t>Next meeting</w:t>
      </w:r>
    </w:p>
    <w:p w:rsidR="000F212D" w:rsidRPr="00367860" w:rsidRDefault="009F024B" w:rsidP="00A321C2">
      <w:pPr>
        <w:pStyle w:val="ListParagraph"/>
        <w:numPr>
          <w:ilvl w:val="1"/>
          <w:numId w:val="11"/>
        </w:numPr>
        <w:spacing w:after="120" w:line="276" w:lineRule="auto"/>
        <w:contextualSpacing/>
        <w:rPr>
          <w:rFonts w:asciiTheme="minorHAnsi" w:hAnsiTheme="minorHAnsi"/>
          <w:sz w:val="24"/>
          <w:szCs w:val="24"/>
        </w:rPr>
      </w:pPr>
      <w:r w:rsidRPr="00367860">
        <w:rPr>
          <w:rFonts w:asciiTheme="minorHAnsi" w:hAnsiTheme="minorHAnsi"/>
          <w:sz w:val="24"/>
          <w:szCs w:val="24"/>
        </w:rPr>
        <w:lastRenderedPageBreak/>
        <w:t xml:space="preserve">Would the workgroup like to schedule meetings as they go, or have set dates (e.g. the third Thursday of every other month)? Group consensus was to have set dates, and schedule the meetings all at once so workgroup members could have them on their calendars. </w:t>
      </w:r>
    </w:p>
    <w:p w:rsidR="009F024B" w:rsidRPr="00367860" w:rsidRDefault="009F024B" w:rsidP="00A321C2">
      <w:pPr>
        <w:pStyle w:val="ListParagraph"/>
        <w:numPr>
          <w:ilvl w:val="1"/>
          <w:numId w:val="11"/>
        </w:numPr>
        <w:spacing w:after="120" w:line="276" w:lineRule="auto"/>
        <w:contextualSpacing/>
        <w:rPr>
          <w:rFonts w:asciiTheme="minorHAnsi" w:hAnsiTheme="minorHAnsi"/>
          <w:sz w:val="24"/>
          <w:szCs w:val="24"/>
        </w:rPr>
      </w:pPr>
      <w:r w:rsidRPr="00367860">
        <w:rPr>
          <w:rFonts w:asciiTheme="minorHAnsi" w:hAnsiTheme="minorHAnsi"/>
          <w:sz w:val="24"/>
          <w:szCs w:val="24"/>
        </w:rPr>
        <w:t>Noreen will send out Doodle Polls to determine future meetings dates</w:t>
      </w:r>
    </w:p>
    <w:p w:rsidR="009F024B" w:rsidRPr="009F024B" w:rsidRDefault="009F024B" w:rsidP="00A321C2">
      <w:pPr>
        <w:pStyle w:val="ListParagraph"/>
        <w:numPr>
          <w:ilvl w:val="1"/>
          <w:numId w:val="11"/>
        </w:numPr>
        <w:spacing w:after="120" w:line="276" w:lineRule="auto"/>
        <w:contextualSpacing/>
        <w:rPr>
          <w:rFonts w:asciiTheme="minorHAnsi" w:hAnsiTheme="minorHAnsi"/>
          <w:b/>
          <w:sz w:val="24"/>
          <w:szCs w:val="24"/>
        </w:rPr>
      </w:pPr>
      <w:r w:rsidRPr="00367860">
        <w:rPr>
          <w:rFonts w:asciiTheme="minorHAnsi" w:hAnsiTheme="minorHAnsi"/>
          <w:sz w:val="24"/>
          <w:szCs w:val="24"/>
        </w:rPr>
        <w:t>Noreen will send a draft workplan for 2015 using today’s ideas and solicit feedback via e-mail from</w:t>
      </w:r>
      <w:r>
        <w:rPr>
          <w:rFonts w:asciiTheme="minorHAnsi" w:hAnsiTheme="minorHAnsi"/>
          <w:sz w:val="24"/>
          <w:szCs w:val="24"/>
        </w:rPr>
        <w:t xml:space="preserve"> the workgroup </w:t>
      </w:r>
    </w:p>
    <w:p w:rsidR="0031110A" w:rsidRPr="00016499" w:rsidRDefault="0031110A" w:rsidP="00016499">
      <w:pPr>
        <w:ind w:left="360" w:firstLine="720"/>
        <w:rPr>
          <w:rFonts w:asciiTheme="minorHAnsi" w:hAnsiTheme="minorHAnsi"/>
          <w:sz w:val="24"/>
          <w:szCs w:val="24"/>
        </w:rPr>
      </w:pPr>
    </w:p>
    <w:p w:rsidR="00B04611" w:rsidRPr="00867A63" w:rsidRDefault="00B04611" w:rsidP="00B04611">
      <w:pPr>
        <w:spacing w:after="200" w:line="276" w:lineRule="auto"/>
        <w:contextualSpacing/>
        <w:rPr>
          <w:rFonts w:asciiTheme="minorHAnsi" w:hAnsiTheme="minorHAnsi"/>
          <w:color w:val="000000" w:themeColor="text1"/>
          <w:sz w:val="24"/>
          <w:szCs w:val="24"/>
        </w:rPr>
      </w:pPr>
      <w:r w:rsidRPr="00867A63">
        <w:rPr>
          <w:rFonts w:asciiTheme="minorHAnsi" w:hAnsiTheme="minorHAnsi"/>
          <w:b/>
          <w:color w:val="000000" w:themeColor="text1"/>
          <w:sz w:val="24"/>
          <w:szCs w:val="24"/>
        </w:rPr>
        <w:t>Questions?</w:t>
      </w:r>
      <w:r w:rsidRPr="00867A63">
        <w:rPr>
          <w:rFonts w:asciiTheme="minorHAnsi" w:hAnsiTheme="minorHAnsi"/>
          <w:color w:val="000000" w:themeColor="text1"/>
          <w:sz w:val="24"/>
          <w:szCs w:val="24"/>
        </w:rPr>
        <w:t xml:space="preserve"> </w:t>
      </w:r>
      <w:r w:rsidR="00260F15" w:rsidRPr="00867A63">
        <w:rPr>
          <w:rFonts w:asciiTheme="minorHAnsi" w:hAnsiTheme="minorHAnsi"/>
          <w:color w:val="000000" w:themeColor="text1"/>
          <w:sz w:val="24"/>
          <w:szCs w:val="24"/>
        </w:rPr>
        <w:t xml:space="preserve"> </w:t>
      </w:r>
      <w:r w:rsidRPr="00867A63">
        <w:rPr>
          <w:rFonts w:asciiTheme="minorHAnsi" w:hAnsiTheme="minorHAnsi"/>
          <w:color w:val="000000" w:themeColor="text1"/>
          <w:sz w:val="24"/>
          <w:szCs w:val="24"/>
        </w:rPr>
        <w:t xml:space="preserve">Contact Noreen Light, 360.753.7811 or </w:t>
      </w:r>
      <w:hyperlink r:id="rId16" w:history="1">
        <w:r w:rsidRPr="00867A63">
          <w:rPr>
            <w:rStyle w:val="Hyperlink"/>
            <w:rFonts w:asciiTheme="minorHAnsi" w:hAnsiTheme="minorHAnsi"/>
            <w:sz w:val="24"/>
            <w:szCs w:val="24"/>
          </w:rPr>
          <w:t>NoreenL@wsac.wa.gov</w:t>
        </w:r>
      </w:hyperlink>
      <w:r w:rsidRPr="00867A63">
        <w:rPr>
          <w:rFonts w:asciiTheme="minorHAnsi" w:hAnsiTheme="minorHAnsi"/>
          <w:color w:val="000000" w:themeColor="text1"/>
          <w:sz w:val="24"/>
          <w:szCs w:val="24"/>
        </w:rPr>
        <w:t xml:space="preserve"> </w:t>
      </w:r>
    </w:p>
    <w:sectPr w:rsidR="00B04611" w:rsidRPr="00867A63" w:rsidSect="00867A63">
      <w:headerReference w:type="even" r:id="rId17"/>
      <w:headerReference w:type="default" r:id="rId18"/>
      <w:footerReference w:type="even" r:id="rId19"/>
      <w:footerReference w:type="default" r:id="rId20"/>
      <w:headerReference w:type="first" r:id="rId21"/>
      <w:footerReference w:type="first" r:id="rId22"/>
      <w:pgSz w:w="12240" w:h="15840" w:code="1"/>
      <w:pgMar w:top="1440" w:right="1152" w:bottom="1440"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EBD" w:rsidRDefault="00D91EBD" w:rsidP="00994162">
      <w:r>
        <w:separator/>
      </w:r>
    </w:p>
    <w:p w:rsidR="00D91EBD" w:rsidRDefault="00D91EBD" w:rsidP="00994162"/>
  </w:endnote>
  <w:endnote w:type="continuationSeparator" w:id="0">
    <w:p w:rsidR="00D91EBD" w:rsidRDefault="00D91EBD" w:rsidP="00994162">
      <w:r>
        <w:continuationSeparator/>
      </w:r>
    </w:p>
    <w:p w:rsidR="00D91EBD" w:rsidRDefault="00D91EBD" w:rsidP="0099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utami">
    <w:panose1 w:val="020B0502040204020203"/>
    <w:charset w:val="00"/>
    <w:family w:val="swiss"/>
    <w:pitch w:val="variable"/>
    <w:sig w:usb0="00200003" w:usb1="00000000" w:usb2="00000000" w:usb3="00000000" w:csb0="00000001" w:csb1="00000000"/>
  </w:font>
  <w:font w:name="Futura Std Book">
    <w:panose1 w:val="00000000000000000000"/>
    <w:charset w:val="00"/>
    <w:family w:val="swiss"/>
    <w:notTrueType/>
    <w:pitch w:val="variable"/>
    <w:sig w:usb0="800000AF" w:usb1="4000204A" w:usb2="00000000" w:usb3="00000000" w:csb0="00000001" w:csb1="00000000"/>
  </w:font>
  <w:font w:name="Futura Std Medium">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34468A"/>
  <w:tbl>
    <w:tblPr>
      <w:tblStyle w:val="TableGrid"/>
      <w:tblW w:w="9666" w:type="dxa"/>
      <w:tblInd w:w="72" w:type="dxa"/>
      <w:shd w:val="clear" w:color="auto" w:fill="C4BC96" w:themeFill="background2" w:themeFillShade="BF"/>
      <w:tblLook w:val="04A0" w:firstRow="1" w:lastRow="0" w:firstColumn="1" w:lastColumn="0" w:noHBand="0" w:noVBand="1"/>
    </w:tblPr>
    <w:tblGrid>
      <w:gridCol w:w="1800"/>
      <w:gridCol w:w="7866"/>
    </w:tblGrid>
    <w:tr w:rsidR="00FA7883" w:rsidTr="00653178">
      <w:trPr>
        <w:trHeight w:val="70"/>
      </w:trPr>
      <w:tc>
        <w:tcPr>
          <w:tcW w:w="1800" w:type="dxa"/>
          <w:tcBorders>
            <w:top w:val="single" w:sz="4" w:space="0" w:color="4F6228" w:themeColor="accent3" w:themeShade="80"/>
            <w:left w:val="nil"/>
            <w:bottom w:val="nil"/>
            <w:right w:val="nil"/>
          </w:tcBorders>
          <w:shd w:val="clear" w:color="auto" w:fill="C8890E"/>
        </w:tcPr>
        <w:p w:rsidR="00FA7883" w:rsidRPr="007A398D" w:rsidRDefault="00FA7883" w:rsidP="0034468A">
          <w:pPr>
            <w:pStyle w:val="Footer"/>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021E3D">
            <w:rPr>
              <w:rFonts w:asciiTheme="minorHAnsi" w:hAnsiTheme="minorHAnsi"/>
              <w:noProof/>
              <w:color w:val="FFFFFF" w:themeColor="background1"/>
            </w:rPr>
            <w:t>4</w:t>
          </w:r>
          <w:r w:rsidRPr="007A398D">
            <w:rPr>
              <w:rFonts w:asciiTheme="minorHAnsi" w:hAnsiTheme="minorHAnsi"/>
              <w:noProof/>
              <w:color w:val="FFFFFF" w:themeColor="background1"/>
            </w:rPr>
            <w:fldChar w:fldCharType="end"/>
          </w:r>
        </w:p>
      </w:tc>
      <w:tc>
        <w:tcPr>
          <w:tcW w:w="7866" w:type="dxa"/>
          <w:tcBorders>
            <w:top w:val="single" w:sz="4" w:space="0" w:color="4F6228" w:themeColor="accent3" w:themeShade="80"/>
            <w:left w:val="nil"/>
            <w:bottom w:val="nil"/>
            <w:right w:val="nil"/>
          </w:tcBorders>
          <w:shd w:val="clear" w:color="auto" w:fill="auto"/>
        </w:tcPr>
        <w:p w:rsidR="00FA7883" w:rsidRDefault="00FA7883" w:rsidP="0034468A">
          <w:pPr>
            <w:pStyle w:val="Footer"/>
            <w:jc w:val="right"/>
          </w:pPr>
        </w:p>
      </w:tc>
    </w:tr>
  </w:tbl>
  <w:p w:rsidR="00FA7883" w:rsidRPr="0034468A" w:rsidRDefault="00FA7883" w:rsidP="0034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DF02A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3930EC">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C754A5">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38100"/>
        </w:tcPr>
        <w:p w:rsidR="00FA7883" w:rsidRPr="007A398D" w:rsidRDefault="00FA7883" w:rsidP="00C754A5">
          <w:pPr>
            <w:pStyle w:val="Footer"/>
            <w:jc w:val="right"/>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021E3D">
            <w:rPr>
              <w:rFonts w:asciiTheme="minorHAnsi" w:hAnsiTheme="minorHAnsi"/>
              <w:noProof/>
              <w:color w:val="FFFFFF" w:themeColor="background1"/>
            </w:rPr>
            <w:t>3</w:t>
          </w:r>
          <w:r w:rsidRPr="007A398D">
            <w:rPr>
              <w:rFonts w:asciiTheme="minorHAnsi" w:hAnsiTheme="minorHAnsi"/>
              <w:noProof/>
              <w:color w:val="FFFFFF" w:themeColor="background1"/>
            </w:rPr>
            <w:fldChar w:fldCharType="end"/>
          </w:r>
        </w:p>
      </w:tc>
    </w:tr>
  </w:tbl>
  <w:p w:rsidR="00FA7883" w:rsidRPr="001857C2" w:rsidRDefault="00FA7883" w:rsidP="00DF02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F93D4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653178">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D9161A">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8890E"/>
        </w:tcPr>
        <w:p w:rsidR="00FA7883" w:rsidRPr="007A398D" w:rsidRDefault="00021E3D" w:rsidP="00D9161A">
          <w:pPr>
            <w:pStyle w:val="Footer"/>
            <w:jc w:val="right"/>
            <w:rPr>
              <w:rFonts w:asciiTheme="minorHAnsi" w:hAnsiTheme="minorHAnsi"/>
              <w:color w:val="FFFFFF" w:themeColor="background1"/>
            </w:rPr>
          </w:pPr>
          <w:r>
            <w:rPr>
              <w:rFonts w:asciiTheme="minorHAnsi" w:hAnsiTheme="minorHAnsi"/>
              <w:color w:val="FFFFFF" w:themeColor="background1"/>
            </w:rPr>
            <w:t>1121</w:t>
          </w:r>
          <w:r w:rsidR="00091468">
            <w:rPr>
              <w:rFonts w:asciiTheme="minorHAnsi" w:hAnsiTheme="minorHAnsi"/>
              <w:color w:val="FFFFFF" w:themeColor="background1"/>
            </w:rPr>
            <w:t>14</w:t>
          </w:r>
          <w:r w:rsidR="00260F15">
            <w:rPr>
              <w:rFonts w:asciiTheme="minorHAnsi" w:hAnsiTheme="minorHAnsi"/>
              <w:color w:val="FFFFFF" w:themeColor="background1"/>
            </w:rPr>
            <w:t>/nl</w:t>
          </w:r>
        </w:p>
      </w:tc>
    </w:tr>
  </w:tbl>
  <w:p w:rsidR="00FA7883" w:rsidRDefault="00FA7883">
    <w:pPr>
      <w:pStyle w:val="Footer"/>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EBD" w:rsidRDefault="00D91EBD" w:rsidP="00994162">
      <w:r>
        <w:separator/>
      </w:r>
    </w:p>
    <w:p w:rsidR="00D91EBD" w:rsidRDefault="00D91EBD" w:rsidP="00994162"/>
  </w:footnote>
  <w:footnote w:type="continuationSeparator" w:id="0">
    <w:p w:rsidR="00D91EBD" w:rsidRDefault="00D91EBD" w:rsidP="00994162">
      <w:r>
        <w:continuationSeparator/>
      </w:r>
    </w:p>
    <w:p w:rsidR="00D91EBD" w:rsidRDefault="00D91EBD" w:rsidP="00994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AE6882"/>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FA7883" w:rsidTr="007A398D">
      <w:trPr>
        <w:trHeight w:val="70"/>
      </w:trPr>
      <w:tc>
        <w:tcPr>
          <w:tcW w:w="5310" w:type="dxa"/>
          <w:shd w:val="clear" w:color="auto" w:fill="C8890E"/>
        </w:tcPr>
        <w:p w:rsidR="00FA7883" w:rsidRPr="007A398D" w:rsidRDefault="00021E3D" w:rsidP="00E9333A">
          <w:pPr>
            <w:pStyle w:val="Footer"/>
            <w:rPr>
              <w:rFonts w:asciiTheme="minorHAnsi" w:hAnsiTheme="minorHAnsi"/>
              <w:color w:val="FFFFFF" w:themeColor="background1"/>
            </w:rPr>
          </w:pPr>
          <w:r>
            <w:rPr>
              <w:rFonts w:asciiTheme="minorHAnsi" w:hAnsiTheme="minorHAnsi"/>
              <w:color w:val="FFFFFF" w:themeColor="background1"/>
            </w:rPr>
            <w:t>Dual Credit Workgroup</w:t>
          </w:r>
        </w:p>
      </w:tc>
      <w:tc>
        <w:tcPr>
          <w:tcW w:w="4410" w:type="dxa"/>
          <w:tcBorders>
            <w:top w:val="nil"/>
            <w:bottom w:val="single" w:sz="2" w:space="0" w:color="auto"/>
            <w:right w:val="nil"/>
          </w:tcBorders>
          <w:shd w:val="clear" w:color="auto" w:fill="auto"/>
        </w:tcPr>
        <w:p w:rsidR="00FA7883" w:rsidRPr="007A398D" w:rsidRDefault="00FA7883" w:rsidP="00C754A5">
          <w:pPr>
            <w:pStyle w:val="Footer"/>
            <w:jc w:val="right"/>
            <w:rPr>
              <w:rFonts w:asciiTheme="minorHAnsi" w:hAnsiTheme="minorHAnsi"/>
            </w:rPr>
          </w:pPr>
          <w:r w:rsidRPr="007A398D">
            <w:rPr>
              <w:rFonts w:asciiTheme="minorHAnsi" w:hAnsiTheme="minorHAnsi"/>
            </w:rPr>
            <w:t>The Washington Student Achievement Council</w:t>
          </w:r>
        </w:p>
      </w:tc>
    </w:tr>
  </w:tbl>
  <w:p w:rsidR="00FA7883" w:rsidRDefault="00FA78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8D" w:rsidRDefault="007A398D" w:rsidP="007A398D"/>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7A398D" w:rsidTr="00B615F7">
      <w:trPr>
        <w:trHeight w:val="70"/>
      </w:trPr>
      <w:tc>
        <w:tcPr>
          <w:tcW w:w="5310" w:type="dxa"/>
          <w:shd w:val="clear" w:color="auto" w:fill="C8890E"/>
        </w:tcPr>
        <w:p w:rsidR="007A398D" w:rsidRPr="007A398D" w:rsidRDefault="00801622" w:rsidP="00B615F7">
          <w:pPr>
            <w:pStyle w:val="Footer"/>
            <w:rPr>
              <w:rFonts w:asciiTheme="minorHAnsi" w:hAnsiTheme="minorHAnsi"/>
              <w:color w:val="FFFFFF" w:themeColor="background1"/>
            </w:rPr>
          </w:pPr>
          <w:r>
            <w:rPr>
              <w:rFonts w:asciiTheme="minorHAnsi" w:hAnsiTheme="minorHAnsi"/>
              <w:color w:val="FFFFFF" w:themeColor="background1"/>
            </w:rPr>
            <w:t>Dual Credit Workgroup</w:t>
          </w:r>
        </w:p>
      </w:tc>
      <w:tc>
        <w:tcPr>
          <w:tcW w:w="4410" w:type="dxa"/>
          <w:tcBorders>
            <w:top w:val="nil"/>
            <w:bottom w:val="single" w:sz="2" w:space="0" w:color="auto"/>
            <w:right w:val="nil"/>
          </w:tcBorders>
          <w:shd w:val="clear" w:color="auto" w:fill="auto"/>
        </w:tcPr>
        <w:p w:rsidR="007A398D" w:rsidRPr="007A398D" w:rsidRDefault="007A398D" w:rsidP="00B615F7">
          <w:pPr>
            <w:pStyle w:val="Footer"/>
            <w:jc w:val="right"/>
            <w:rPr>
              <w:rFonts w:asciiTheme="minorHAnsi" w:hAnsiTheme="minorHAnsi"/>
            </w:rPr>
          </w:pPr>
          <w:r w:rsidRPr="007A398D">
            <w:rPr>
              <w:rFonts w:asciiTheme="minorHAnsi" w:hAnsiTheme="minorHAnsi"/>
            </w:rPr>
            <w:t>The Washington Student Achievement Council</w:t>
          </w:r>
        </w:p>
      </w:tc>
    </w:tr>
  </w:tbl>
  <w:p w:rsidR="00FA7883" w:rsidRPr="007A398D" w:rsidRDefault="00FA7883" w:rsidP="007A39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418"/>
    </w:tblGrid>
    <w:tr w:rsidR="00FA7883" w:rsidRPr="007A398D" w:rsidTr="00922BFE">
      <w:trPr>
        <w:trHeight w:val="890"/>
        <w:jc w:val="center"/>
      </w:trPr>
      <w:tc>
        <w:tcPr>
          <w:tcW w:w="4320" w:type="dxa"/>
          <w:shd w:val="clear" w:color="auto" w:fill="auto"/>
          <w:vAlign w:val="center"/>
        </w:tcPr>
        <w:p w:rsidR="00FA7883" w:rsidRPr="00DF788B" w:rsidRDefault="00D77AC1" w:rsidP="00922BFE">
          <w:pPr>
            <w:pStyle w:val="Header"/>
            <w:spacing w:line="276" w:lineRule="auto"/>
            <w:jc w:val="center"/>
            <w:rPr>
              <w:w w:val="150"/>
            </w:rPr>
          </w:pPr>
          <w:r>
            <w:rPr>
              <w:noProof/>
            </w:rPr>
            <w:drawing>
              <wp:anchor distT="0" distB="0" distL="114300" distR="114300" simplePos="0" relativeHeight="251658240" behindDoc="1" locked="0" layoutInCell="1" allowOverlap="1" wp14:anchorId="362B73E0" wp14:editId="3C093044">
                <wp:simplePos x="0" y="0"/>
                <wp:positionH relativeFrom="column">
                  <wp:posOffset>-205740</wp:posOffset>
                </wp:positionH>
                <wp:positionV relativeFrom="paragraph">
                  <wp:posOffset>-154305</wp:posOffset>
                </wp:positionV>
                <wp:extent cx="3648075" cy="73279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648075" cy="732790"/>
                        </a:xfrm>
                        <a:prstGeom prst="rect">
                          <a:avLst/>
                        </a:prstGeom>
                      </pic:spPr>
                    </pic:pic>
                  </a:graphicData>
                </a:graphic>
                <wp14:sizeRelH relativeFrom="page">
                  <wp14:pctWidth>0</wp14:pctWidth>
                </wp14:sizeRelH>
                <wp14:sizeRelV relativeFrom="page">
                  <wp14:pctHeight>0</wp14:pctHeight>
                </wp14:sizeRelV>
              </wp:anchor>
            </w:drawing>
          </w:r>
        </w:p>
      </w:tc>
      <w:tc>
        <w:tcPr>
          <w:tcW w:w="5418" w:type="dxa"/>
        </w:tcPr>
        <w:p w:rsidR="00FA7883" w:rsidRPr="007A398D" w:rsidRDefault="00FA7883" w:rsidP="00C754A5">
          <w:pPr>
            <w:pStyle w:val="Header"/>
            <w:jc w:val="right"/>
            <w:rPr>
              <w:rFonts w:asciiTheme="minorHAnsi" w:hAnsiTheme="minorHAnsi"/>
            </w:rPr>
          </w:pPr>
        </w:p>
      </w:tc>
    </w:tr>
  </w:tbl>
  <w:p w:rsidR="00FA7883" w:rsidRDefault="00FA78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02F9"/>
    <w:multiLevelType w:val="hybridMultilevel"/>
    <w:tmpl w:val="5BF084AE"/>
    <w:lvl w:ilvl="0" w:tplc="A078B628">
      <w:start w:val="1"/>
      <w:numFmt w:val="bullet"/>
      <w:pStyle w:val="Bullet1"/>
      <w:lvlText w:val=""/>
      <w:lvlJc w:val="left"/>
      <w:pPr>
        <w:ind w:left="1440" w:hanging="72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222615"/>
    <w:multiLevelType w:val="hybridMultilevel"/>
    <w:tmpl w:val="432C4806"/>
    <w:lvl w:ilvl="0" w:tplc="3DFC4BC6">
      <w:start w:val="1"/>
      <w:numFmt w:val="decimal"/>
      <w:pStyle w:val="ListParagraph"/>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09B4792"/>
    <w:multiLevelType w:val="hybridMultilevel"/>
    <w:tmpl w:val="16D426F2"/>
    <w:lvl w:ilvl="0" w:tplc="7F3806BE">
      <w:start w:val="1"/>
      <w:numFmt w:val="decimal"/>
      <w:pStyle w:val="Three"/>
      <w:lvlText w:val="%1."/>
      <w:lvlJc w:val="left"/>
      <w:pPr>
        <w:ind w:left="-54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620" w:hanging="360"/>
      </w:pPr>
    </w:lvl>
    <w:lvl w:ilvl="4" w:tplc="04090019">
      <w:start w:val="1"/>
      <w:numFmt w:val="lowerLetter"/>
      <w:lvlText w:val="%5."/>
      <w:lvlJc w:val="left"/>
      <w:pPr>
        <w:ind w:left="2340" w:hanging="360"/>
      </w:pPr>
    </w:lvl>
    <w:lvl w:ilvl="5" w:tplc="0409001B">
      <w:start w:val="1"/>
      <w:numFmt w:val="lowerRoman"/>
      <w:lvlText w:val="%6."/>
      <w:lvlJc w:val="right"/>
      <w:pPr>
        <w:ind w:left="3060" w:hanging="180"/>
      </w:pPr>
    </w:lvl>
    <w:lvl w:ilvl="6" w:tplc="0409000F">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3">
    <w:nsid w:val="15657B72"/>
    <w:multiLevelType w:val="hybridMultilevel"/>
    <w:tmpl w:val="4BC05CB8"/>
    <w:lvl w:ilvl="0" w:tplc="43F22BB6">
      <w:start w:val="1"/>
      <w:numFmt w:val="upperLetter"/>
      <w:pStyle w:val="ActionStrategy"/>
      <w:lvlText w:val="%1."/>
      <w:lvlJc w:val="left"/>
      <w:pPr>
        <w:ind w:left="3510" w:hanging="360"/>
      </w:pPr>
      <w:rPr>
        <w:rFonts w:hint="default"/>
        <w:b/>
      </w:rPr>
    </w:lvl>
    <w:lvl w:ilvl="1" w:tplc="0409000F">
      <w:start w:val="1"/>
      <w:numFmt w:val="decimal"/>
      <w:lvlText w:val="%2."/>
      <w:lvlJc w:val="left"/>
      <w:pPr>
        <w:ind w:left="5310" w:hanging="360"/>
      </w:pPr>
      <w:rPr>
        <w:rFonts w:hint="default"/>
      </w:rPr>
    </w:lvl>
    <w:lvl w:ilvl="2" w:tplc="04090001">
      <w:start w:val="1"/>
      <w:numFmt w:val="bullet"/>
      <w:lvlText w:val=""/>
      <w:lvlJc w:val="left"/>
      <w:pPr>
        <w:ind w:left="6030" w:hanging="180"/>
      </w:pPr>
      <w:rPr>
        <w:rFonts w:ascii="Symbol" w:hAnsi="Symbol" w:hint="default"/>
      </w:r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
    <w:nsid w:val="24C313A6"/>
    <w:multiLevelType w:val="hybridMultilevel"/>
    <w:tmpl w:val="6828456C"/>
    <w:lvl w:ilvl="0" w:tplc="8828E204">
      <w:start w:val="1"/>
      <w:numFmt w:val="upperLetter"/>
      <w:lvlText w:val="%1."/>
      <w:lvlJc w:val="left"/>
      <w:pPr>
        <w:ind w:left="720" w:hanging="360"/>
      </w:pPr>
      <w:rPr>
        <w:b/>
      </w:rPr>
    </w:lvl>
    <w:lvl w:ilvl="1" w:tplc="C2AA7A36">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7A63E2"/>
    <w:multiLevelType w:val="hybridMultilevel"/>
    <w:tmpl w:val="EBFE021C"/>
    <w:lvl w:ilvl="0" w:tplc="2F7C17CE">
      <w:start w:val="1"/>
      <w:numFmt w:val="decimal"/>
      <w:pStyle w:val="readinessquestion"/>
      <w:lvlText w:val="%1)"/>
      <w:lvlJc w:val="left"/>
      <w:pPr>
        <w:tabs>
          <w:tab w:val="num" w:pos="720"/>
        </w:tabs>
        <w:ind w:left="720" w:hanging="360"/>
      </w:pPr>
      <w:rPr>
        <w:i w:val="0"/>
      </w:rPr>
    </w:lvl>
    <w:lvl w:ilvl="1" w:tplc="FFFFFFFF">
      <w:start w:val="1"/>
      <w:numFmt w:val="decimal"/>
      <w:lvlText w:val="%2)"/>
      <w:lvlJc w:val="left"/>
      <w:pPr>
        <w:tabs>
          <w:tab w:val="num" w:pos="1440"/>
        </w:tabs>
        <w:ind w:left="1440" w:hanging="360"/>
      </w:pPr>
      <w:rPr>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2C0C77BE"/>
    <w:multiLevelType w:val="hybridMultilevel"/>
    <w:tmpl w:val="92C2B658"/>
    <w:lvl w:ilvl="0" w:tplc="53683430">
      <w:start w:val="1"/>
      <w:numFmt w:val="bullet"/>
      <w:pStyle w:val="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F8F39C6"/>
    <w:multiLevelType w:val="hybridMultilevel"/>
    <w:tmpl w:val="E118DF62"/>
    <w:lvl w:ilvl="0" w:tplc="618C9508">
      <w:start w:val="1"/>
      <w:numFmt w:val="upperRoman"/>
      <w:pStyle w:val="RomanBullets"/>
      <w:lvlText w:val="%1."/>
      <w:lvlJc w:val="right"/>
      <w:pPr>
        <w:ind w:left="1080" w:hanging="720"/>
      </w:pPr>
      <w:rPr>
        <w:rFonts w:hint="default"/>
      </w:rPr>
    </w:lvl>
    <w:lvl w:ilvl="1" w:tplc="0C04539A">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FD3C39"/>
    <w:multiLevelType w:val="hybridMultilevel"/>
    <w:tmpl w:val="AE2E8AA6"/>
    <w:lvl w:ilvl="0" w:tplc="0409000F">
      <w:start w:val="1"/>
      <w:numFmt w:val="decimal"/>
      <w:lvlText w:val="%1."/>
      <w:lvlJc w:val="left"/>
      <w:pPr>
        <w:ind w:left="360" w:hanging="360"/>
      </w:pPr>
    </w:lvl>
    <w:lvl w:ilvl="1" w:tplc="8604C9CC">
      <w:start w:val="1"/>
      <w:numFmt w:val="lowerLetter"/>
      <w:lvlText w:val="%2."/>
      <w:lvlJc w:val="left"/>
      <w:pPr>
        <w:ind w:left="1080" w:hanging="360"/>
      </w:pPr>
      <w:rPr>
        <w:color w:val="auto"/>
      </w:rPr>
    </w:lvl>
    <w:lvl w:ilvl="2" w:tplc="0409001B">
      <w:start w:val="1"/>
      <w:numFmt w:val="lowerRoman"/>
      <w:lvlText w:val="%3."/>
      <w:lvlJc w:val="right"/>
      <w:pPr>
        <w:ind w:left="1800" w:hanging="180"/>
      </w:pPr>
    </w:lvl>
    <w:lvl w:ilvl="3" w:tplc="06903EAE">
      <w:start w:val="1"/>
      <w:numFmt w:val="decimal"/>
      <w:lvlText w:val="%4."/>
      <w:lvlJc w:val="left"/>
      <w:pPr>
        <w:ind w:left="2520" w:hanging="360"/>
      </w:pPr>
      <w:rPr>
        <w:color w:val="auto"/>
      </w:rPr>
    </w:lvl>
    <w:lvl w:ilvl="4" w:tplc="209EB920">
      <w:start w:val="1"/>
      <w:numFmt w:val="lowerLetter"/>
      <w:lvlText w:val="%5."/>
      <w:lvlJc w:val="left"/>
      <w:pPr>
        <w:ind w:left="3240" w:hanging="360"/>
      </w:pPr>
      <w:rPr>
        <w:b w:val="0"/>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35012A0"/>
    <w:multiLevelType w:val="hybridMultilevel"/>
    <w:tmpl w:val="C2640D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6F654A"/>
    <w:multiLevelType w:val="hybridMultilevel"/>
    <w:tmpl w:val="E592B1F2"/>
    <w:lvl w:ilvl="0" w:tplc="06903EAE">
      <w:start w:val="1"/>
      <w:numFmt w:val="decimal"/>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4DB4382C"/>
    <w:multiLevelType w:val="hybridMultilevel"/>
    <w:tmpl w:val="98161B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84B74FD"/>
    <w:multiLevelType w:val="hybridMultilevel"/>
    <w:tmpl w:val="70A60614"/>
    <w:lvl w:ilvl="0" w:tplc="E6DE8178">
      <w:start w:val="1"/>
      <w:numFmt w:val="decimal"/>
      <w:pStyle w:val="Actions"/>
      <w:lvlText w:val="%1."/>
      <w:lvlJc w:val="left"/>
      <w:pPr>
        <w:ind w:left="1080" w:hanging="360"/>
      </w:pPr>
      <w:rPr>
        <w:rFonts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0527FEA"/>
    <w:multiLevelType w:val="hybridMultilevel"/>
    <w:tmpl w:val="35488C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06708B2"/>
    <w:multiLevelType w:val="hybridMultilevel"/>
    <w:tmpl w:val="50B47AB6"/>
    <w:lvl w:ilvl="0" w:tplc="FFFFFFFF">
      <w:start w:val="1"/>
      <w:numFmt w:val="bullet"/>
      <w:pStyle w:val="List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720"/>
        </w:tabs>
        <w:ind w:left="720" w:hanging="360"/>
      </w:pPr>
      <w:rPr>
        <w:i w:val="0"/>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73C232A0"/>
    <w:multiLevelType w:val="hybridMultilevel"/>
    <w:tmpl w:val="5EBE3372"/>
    <w:name w:val="two2"/>
    <w:lvl w:ilvl="0" w:tplc="DCE015C4">
      <w:start w:val="1"/>
      <w:numFmt w:val="decimal"/>
      <w:pStyle w:val="Underbluetext"/>
      <w:lvlText w:val="%1."/>
      <w:lvlJc w:val="left"/>
      <w:pPr>
        <w:ind w:left="720" w:hanging="360"/>
      </w:pPr>
      <w:rPr>
        <w:rFonts w:hint="default"/>
      </w:rPr>
    </w:lvl>
    <w:lvl w:ilvl="1" w:tplc="6EDC6E52">
      <w:start w:val="1"/>
      <w:numFmt w:val="lowerLetter"/>
      <w:lvlText w:val="%2."/>
      <w:lvlJc w:val="left"/>
      <w:pPr>
        <w:ind w:left="1440" w:hanging="360"/>
      </w:pPr>
    </w:lvl>
    <w:lvl w:ilvl="2" w:tplc="BFA46EE8" w:tentative="1">
      <w:start w:val="1"/>
      <w:numFmt w:val="lowerRoman"/>
      <w:lvlText w:val="%3."/>
      <w:lvlJc w:val="right"/>
      <w:pPr>
        <w:ind w:left="2160" w:hanging="180"/>
      </w:pPr>
    </w:lvl>
    <w:lvl w:ilvl="3" w:tplc="3B5A4B26" w:tentative="1">
      <w:start w:val="1"/>
      <w:numFmt w:val="decimal"/>
      <w:lvlText w:val="%4."/>
      <w:lvlJc w:val="left"/>
      <w:pPr>
        <w:ind w:left="2880" w:hanging="360"/>
      </w:pPr>
    </w:lvl>
    <w:lvl w:ilvl="4" w:tplc="760ACE60" w:tentative="1">
      <w:start w:val="1"/>
      <w:numFmt w:val="lowerLetter"/>
      <w:lvlText w:val="%5."/>
      <w:lvlJc w:val="left"/>
      <w:pPr>
        <w:ind w:left="3600" w:hanging="360"/>
      </w:pPr>
    </w:lvl>
    <w:lvl w:ilvl="5" w:tplc="DD383E82" w:tentative="1">
      <w:start w:val="1"/>
      <w:numFmt w:val="lowerRoman"/>
      <w:lvlText w:val="%6."/>
      <w:lvlJc w:val="right"/>
      <w:pPr>
        <w:ind w:left="4320" w:hanging="180"/>
      </w:pPr>
    </w:lvl>
    <w:lvl w:ilvl="6" w:tplc="611839A8" w:tentative="1">
      <w:start w:val="1"/>
      <w:numFmt w:val="decimal"/>
      <w:lvlText w:val="%7."/>
      <w:lvlJc w:val="left"/>
      <w:pPr>
        <w:ind w:left="5040" w:hanging="360"/>
      </w:pPr>
    </w:lvl>
    <w:lvl w:ilvl="7" w:tplc="37A41A2E" w:tentative="1">
      <w:start w:val="1"/>
      <w:numFmt w:val="lowerLetter"/>
      <w:lvlText w:val="%8."/>
      <w:lvlJc w:val="left"/>
      <w:pPr>
        <w:ind w:left="5760" w:hanging="360"/>
      </w:pPr>
    </w:lvl>
    <w:lvl w:ilvl="8" w:tplc="B332FB0E" w:tentative="1">
      <w:start w:val="1"/>
      <w:numFmt w:val="lowerRoman"/>
      <w:lvlText w:val="%9."/>
      <w:lvlJc w:val="right"/>
      <w:pPr>
        <w:ind w:left="6480" w:hanging="180"/>
      </w:pPr>
    </w:lvl>
  </w:abstractNum>
  <w:num w:numId="1">
    <w:abstractNumId w:val="15"/>
  </w:num>
  <w:num w:numId="2">
    <w:abstractNumId w:val="2"/>
  </w:num>
  <w:num w:numId="3">
    <w:abstractNumId w:val="1"/>
  </w:num>
  <w:num w:numId="4">
    <w:abstractNumId w:val="6"/>
  </w:num>
  <w:num w:numId="5">
    <w:abstractNumId w:val="12"/>
  </w:num>
  <w:num w:numId="6">
    <w:abstractNumId w:val="3"/>
  </w:num>
  <w:num w:numId="7">
    <w:abstractNumId w:val="14"/>
    <w:lvlOverride w:ilvl="0"/>
    <w:lvlOverride w:ilvl="1">
      <w:startOverride w:val="1"/>
    </w:lvlOverride>
    <w:lvlOverride w:ilvl="2"/>
    <w:lvlOverride w:ilvl="3"/>
    <w:lvlOverride w:ilvl="4"/>
    <w:lvlOverride w:ilvl="5"/>
    <w:lvlOverride w:ilvl="6"/>
    <w:lvlOverride w:ilvl="7"/>
    <w:lvlOverride w:ilv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8"/>
  </w:num>
  <w:num w:numId="12">
    <w:abstractNumId w:val="13"/>
  </w:num>
  <w:num w:numId="13">
    <w:abstractNumId w:val="9"/>
  </w:num>
  <w:num w:numId="14">
    <w:abstractNumId w:val="11"/>
  </w:num>
  <w:num w:numId="15">
    <w:abstractNumId w:val="10"/>
  </w:num>
  <w:num w:numId="1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C2"/>
    <w:rsid w:val="0000044F"/>
    <w:rsid w:val="000008F4"/>
    <w:rsid w:val="00003733"/>
    <w:rsid w:val="00003C1B"/>
    <w:rsid w:val="00010809"/>
    <w:rsid w:val="0001165F"/>
    <w:rsid w:val="00011B09"/>
    <w:rsid w:val="0001207D"/>
    <w:rsid w:val="00012661"/>
    <w:rsid w:val="00016499"/>
    <w:rsid w:val="00017626"/>
    <w:rsid w:val="00021251"/>
    <w:rsid w:val="000219C0"/>
    <w:rsid w:val="00021E3D"/>
    <w:rsid w:val="0002651D"/>
    <w:rsid w:val="0003077E"/>
    <w:rsid w:val="00030B4A"/>
    <w:rsid w:val="0003296B"/>
    <w:rsid w:val="00034F76"/>
    <w:rsid w:val="000363CA"/>
    <w:rsid w:val="0003729A"/>
    <w:rsid w:val="000372E9"/>
    <w:rsid w:val="000419CF"/>
    <w:rsid w:val="00044724"/>
    <w:rsid w:val="00046730"/>
    <w:rsid w:val="0005224F"/>
    <w:rsid w:val="00057077"/>
    <w:rsid w:val="00063468"/>
    <w:rsid w:val="00065B80"/>
    <w:rsid w:val="00065E03"/>
    <w:rsid w:val="000739E6"/>
    <w:rsid w:val="00075991"/>
    <w:rsid w:val="00075FF5"/>
    <w:rsid w:val="0007696E"/>
    <w:rsid w:val="0008291B"/>
    <w:rsid w:val="0008300E"/>
    <w:rsid w:val="00084B76"/>
    <w:rsid w:val="00085048"/>
    <w:rsid w:val="00086FDE"/>
    <w:rsid w:val="00087FE5"/>
    <w:rsid w:val="00090DF6"/>
    <w:rsid w:val="00091468"/>
    <w:rsid w:val="00094BB1"/>
    <w:rsid w:val="00095C85"/>
    <w:rsid w:val="00096A3A"/>
    <w:rsid w:val="000A24C2"/>
    <w:rsid w:val="000A27AB"/>
    <w:rsid w:val="000B269D"/>
    <w:rsid w:val="000B3423"/>
    <w:rsid w:val="000B6653"/>
    <w:rsid w:val="000C27CB"/>
    <w:rsid w:val="000C3FB7"/>
    <w:rsid w:val="000C577E"/>
    <w:rsid w:val="000C6462"/>
    <w:rsid w:val="000D4ABC"/>
    <w:rsid w:val="000E0143"/>
    <w:rsid w:val="000E37CB"/>
    <w:rsid w:val="000E3953"/>
    <w:rsid w:val="000E5FC9"/>
    <w:rsid w:val="000E61D3"/>
    <w:rsid w:val="000F212D"/>
    <w:rsid w:val="000F3A43"/>
    <w:rsid w:val="000F41C2"/>
    <w:rsid w:val="000F50D1"/>
    <w:rsid w:val="000F5274"/>
    <w:rsid w:val="000F6233"/>
    <w:rsid w:val="0010100E"/>
    <w:rsid w:val="00101604"/>
    <w:rsid w:val="00101DC5"/>
    <w:rsid w:val="00104013"/>
    <w:rsid w:val="001106D7"/>
    <w:rsid w:val="00111752"/>
    <w:rsid w:val="00111EF9"/>
    <w:rsid w:val="0011222B"/>
    <w:rsid w:val="00112950"/>
    <w:rsid w:val="001129EE"/>
    <w:rsid w:val="001156DD"/>
    <w:rsid w:val="00122C34"/>
    <w:rsid w:val="00122DA4"/>
    <w:rsid w:val="00123F23"/>
    <w:rsid w:val="001241CE"/>
    <w:rsid w:val="00126CBC"/>
    <w:rsid w:val="00130909"/>
    <w:rsid w:val="001310C0"/>
    <w:rsid w:val="001321E0"/>
    <w:rsid w:val="001356FF"/>
    <w:rsid w:val="00135D85"/>
    <w:rsid w:val="00136A07"/>
    <w:rsid w:val="001377C4"/>
    <w:rsid w:val="00140372"/>
    <w:rsid w:val="00141E33"/>
    <w:rsid w:val="00143CCA"/>
    <w:rsid w:val="00145421"/>
    <w:rsid w:val="0014691B"/>
    <w:rsid w:val="00146F2C"/>
    <w:rsid w:val="001478F4"/>
    <w:rsid w:val="001524C9"/>
    <w:rsid w:val="00152D4A"/>
    <w:rsid w:val="00153662"/>
    <w:rsid w:val="00153E12"/>
    <w:rsid w:val="00153EBC"/>
    <w:rsid w:val="0015459E"/>
    <w:rsid w:val="001549A8"/>
    <w:rsid w:val="001554A2"/>
    <w:rsid w:val="00156037"/>
    <w:rsid w:val="001565CF"/>
    <w:rsid w:val="00156CF6"/>
    <w:rsid w:val="00160053"/>
    <w:rsid w:val="00160185"/>
    <w:rsid w:val="00162D87"/>
    <w:rsid w:val="00164145"/>
    <w:rsid w:val="00164E93"/>
    <w:rsid w:val="001663BD"/>
    <w:rsid w:val="00166493"/>
    <w:rsid w:val="00167624"/>
    <w:rsid w:val="00171A72"/>
    <w:rsid w:val="0017391A"/>
    <w:rsid w:val="0017603E"/>
    <w:rsid w:val="00180CA3"/>
    <w:rsid w:val="00180DC7"/>
    <w:rsid w:val="00184055"/>
    <w:rsid w:val="001857C2"/>
    <w:rsid w:val="0018775D"/>
    <w:rsid w:val="00191CD4"/>
    <w:rsid w:val="00192243"/>
    <w:rsid w:val="00195250"/>
    <w:rsid w:val="001955B1"/>
    <w:rsid w:val="0019726F"/>
    <w:rsid w:val="001A0691"/>
    <w:rsid w:val="001A08FF"/>
    <w:rsid w:val="001A0EB6"/>
    <w:rsid w:val="001A27FF"/>
    <w:rsid w:val="001A2D17"/>
    <w:rsid w:val="001A3072"/>
    <w:rsid w:val="001B0A60"/>
    <w:rsid w:val="001B19BE"/>
    <w:rsid w:val="001B22C4"/>
    <w:rsid w:val="001B3AAC"/>
    <w:rsid w:val="001B4A52"/>
    <w:rsid w:val="001B5452"/>
    <w:rsid w:val="001B5FD0"/>
    <w:rsid w:val="001B6214"/>
    <w:rsid w:val="001C0001"/>
    <w:rsid w:val="001C0277"/>
    <w:rsid w:val="001C641F"/>
    <w:rsid w:val="001D03C2"/>
    <w:rsid w:val="001D0774"/>
    <w:rsid w:val="001D0942"/>
    <w:rsid w:val="001D0A04"/>
    <w:rsid w:val="001D3D7A"/>
    <w:rsid w:val="001D46ED"/>
    <w:rsid w:val="001D520E"/>
    <w:rsid w:val="001D5446"/>
    <w:rsid w:val="001E37EA"/>
    <w:rsid w:val="001E4AB8"/>
    <w:rsid w:val="001E5E4F"/>
    <w:rsid w:val="001E5FE4"/>
    <w:rsid w:val="001E71FD"/>
    <w:rsid w:val="001E7E3E"/>
    <w:rsid w:val="001F1CFF"/>
    <w:rsid w:val="001F378C"/>
    <w:rsid w:val="001F66C7"/>
    <w:rsid w:val="00201D13"/>
    <w:rsid w:val="00202069"/>
    <w:rsid w:val="00203C9E"/>
    <w:rsid w:val="00213376"/>
    <w:rsid w:val="00213DFF"/>
    <w:rsid w:val="002144C0"/>
    <w:rsid w:val="00215A5B"/>
    <w:rsid w:val="00216A0F"/>
    <w:rsid w:val="0022149D"/>
    <w:rsid w:val="0022351D"/>
    <w:rsid w:val="00223FA3"/>
    <w:rsid w:val="00224555"/>
    <w:rsid w:val="002255E0"/>
    <w:rsid w:val="002309F6"/>
    <w:rsid w:val="00232CC8"/>
    <w:rsid w:val="00232FB5"/>
    <w:rsid w:val="002335F5"/>
    <w:rsid w:val="00233667"/>
    <w:rsid w:val="00233B6C"/>
    <w:rsid w:val="00233C99"/>
    <w:rsid w:val="002362FC"/>
    <w:rsid w:val="002364F7"/>
    <w:rsid w:val="00240032"/>
    <w:rsid w:val="00241786"/>
    <w:rsid w:val="002471C1"/>
    <w:rsid w:val="00251A2E"/>
    <w:rsid w:val="002521D8"/>
    <w:rsid w:val="002552A3"/>
    <w:rsid w:val="00257A83"/>
    <w:rsid w:val="00260F15"/>
    <w:rsid w:val="0026191E"/>
    <w:rsid w:val="00261F16"/>
    <w:rsid w:val="002647C7"/>
    <w:rsid w:val="00265B5B"/>
    <w:rsid w:val="00272FC1"/>
    <w:rsid w:val="002736C0"/>
    <w:rsid w:val="00275424"/>
    <w:rsid w:val="00276448"/>
    <w:rsid w:val="00276E0E"/>
    <w:rsid w:val="00277784"/>
    <w:rsid w:val="00277FF1"/>
    <w:rsid w:val="002825D7"/>
    <w:rsid w:val="002831C7"/>
    <w:rsid w:val="0028749D"/>
    <w:rsid w:val="00287CB4"/>
    <w:rsid w:val="00291051"/>
    <w:rsid w:val="00291A56"/>
    <w:rsid w:val="00291DE7"/>
    <w:rsid w:val="00293084"/>
    <w:rsid w:val="00294439"/>
    <w:rsid w:val="00294588"/>
    <w:rsid w:val="002A3FAE"/>
    <w:rsid w:val="002A4596"/>
    <w:rsid w:val="002A4B13"/>
    <w:rsid w:val="002A4B50"/>
    <w:rsid w:val="002B663C"/>
    <w:rsid w:val="002B6EFA"/>
    <w:rsid w:val="002B774C"/>
    <w:rsid w:val="002C1866"/>
    <w:rsid w:val="002C2453"/>
    <w:rsid w:val="002C5176"/>
    <w:rsid w:val="002C6628"/>
    <w:rsid w:val="002C6A4B"/>
    <w:rsid w:val="002D1011"/>
    <w:rsid w:val="002D49BD"/>
    <w:rsid w:val="002D5066"/>
    <w:rsid w:val="002D5943"/>
    <w:rsid w:val="002D623F"/>
    <w:rsid w:val="002E0EEA"/>
    <w:rsid w:val="002E2A4E"/>
    <w:rsid w:val="002E3336"/>
    <w:rsid w:val="002E4CA8"/>
    <w:rsid w:val="002F3506"/>
    <w:rsid w:val="002F3D2A"/>
    <w:rsid w:val="00301418"/>
    <w:rsid w:val="0030253B"/>
    <w:rsid w:val="0030308B"/>
    <w:rsid w:val="00303E76"/>
    <w:rsid w:val="00305801"/>
    <w:rsid w:val="00306767"/>
    <w:rsid w:val="003072F1"/>
    <w:rsid w:val="0031110A"/>
    <w:rsid w:val="00311E9D"/>
    <w:rsid w:val="00312E36"/>
    <w:rsid w:val="00315426"/>
    <w:rsid w:val="0031568F"/>
    <w:rsid w:val="00315955"/>
    <w:rsid w:val="00321D24"/>
    <w:rsid w:val="00326BAB"/>
    <w:rsid w:val="00326EBC"/>
    <w:rsid w:val="003305FE"/>
    <w:rsid w:val="00331FDB"/>
    <w:rsid w:val="003339F6"/>
    <w:rsid w:val="00340A41"/>
    <w:rsid w:val="00341976"/>
    <w:rsid w:val="00342447"/>
    <w:rsid w:val="00343089"/>
    <w:rsid w:val="0034468A"/>
    <w:rsid w:val="00344FBE"/>
    <w:rsid w:val="00345E4F"/>
    <w:rsid w:val="003522FB"/>
    <w:rsid w:val="003547B4"/>
    <w:rsid w:val="00356199"/>
    <w:rsid w:val="00356EFC"/>
    <w:rsid w:val="003575A8"/>
    <w:rsid w:val="0036012F"/>
    <w:rsid w:val="00361CF3"/>
    <w:rsid w:val="00364243"/>
    <w:rsid w:val="00367860"/>
    <w:rsid w:val="003718D4"/>
    <w:rsid w:val="00372A52"/>
    <w:rsid w:val="00373469"/>
    <w:rsid w:val="00381859"/>
    <w:rsid w:val="00381E9D"/>
    <w:rsid w:val="00383505"/>
    <w:rsid w:val="0038391D"/>
    <w:rsid w:val="003854D8"/>
    <w:rsid w:val="003863BC"/>
    <w:rsid w:val="00386569"/>
    <w:rsid w:val="00386A86"/>
    <w:rsid w:val="00390999"/>
    <w:rsid w:val="00391233"/>
    <w:rsid w:val="00391BA3"/>
    <w:rsid w:val="00393069"/>
    <w:rsid w:val="003930EC"/>
    <w:rsid w:val="0039396C"/>
    <w:rsid w:val="00393B7D"/>
    <w:rsid w:val="003956F0"/>
    <w:rsid w:val="0039585A"/>
    <w:rsid w:val="003964D3"/>
    <w:rsid w:val="00396FFC"/>
    <w:rsid w:val="00397A19"/>
    <w:rsid w:val="003A2751"/>
    <w:rsid w:val="003A2E0C"/>
    <w:rsid w:val="003A34B4"/>
    <w:rsid w:val="003A35DA"/>
    <w:rsid w:val="003B0D54"/>
    <w:rsid w:val="003B14AA"/>
    <w:rsid w:val="003B2AFA"/>
    <w:rsid w:val="003B2E41"/>
    <w:rsid w:val="003B75C8"/>
    <w:rsid w:val="003C0DC9"/>
    <w:rsid w:val="003C1ED9"/>
    <w:rsid w:val="003C281D"/>
    <w:rsid w:val="003C3C63"/>
    <w:rsid w:val="003C42A4"/>
    <w:rsid w:val="003C4C6E"/>
    <w:rsid w:val="003C5181"/>
    <w:rsid w:val="003C7A01"/>
    <w:rsid w:val="003D06E0"/>
    <w:rsid w:val="003D229E"/>
    <w:rsid w:val="003D428C"/>
    <w:rsid w:val="003D43E2"/>
    <w:rsid w:val="003D45FA"/>
    <w:rsid w:val="003D4DB9"/>
    <w:rsid w:val="003E1C41"/>
    <w:rsid w:val="003E45F2"/>
    <w:rsid w:val="003F0045"/>
    <w:rsid w:val="003F107B"/>
    <w:rsid w:val="003F338D"/>
    <w:rsid w:val="003F3D09"/>
    <w:rsid w:val="00401D74"/>
    <w:rsid w:val="00410039"/>
    <w:rsid w:val="00410650"/>
    <w:rsid w:val="00412244"/>
    <w:rsid w:val="0041287A"/>
    <w:rsid w:val="00414446"/>
    <w:rsid w:val="004148C5"/>
    <w:rsid w:val="00415281"/>
    <w:rsid w:val="00416E1A"/>
    <w:rsid w:val="004170D1"/>
    <w:rsid w:val="0041742E"/>
    <w:rsid w:val="00420C76"/>
    <w:rsid w:val="0042243C"/>
    <w:rsid w:val="00422B0B"/>
    <w:rsid w:val="004238E9"/>
    <w:rsid w:val="00424D8E"/>
    <w:rsid w:val="00425149"/>
    <w:rsid w:val="00425369"/>
    <w:rsid w:val="00430857"/>
    <w:rsid w:val="00431E55"/>
    <w:rsid w:val="004346E5"/>
    <w:rsid w:val="00436BE3"/>
    <w:rsid w:val="00440C1C"/>
    <w:rsid w:val="0044119B"/>
    <w:rsid w:val="00443B10"/>
    <w:rsid w:val="004452CD"/>
    <w:rsid w:val="004456EF"/>
    <w:rsid w:val="00447672"/>
    <w:rsid w:val="004501F3"/>
    <w:rsid w:val="0045062B"/>
    <w:rsid w:val="00452151"/>
    <w:rsid w:val="0045280A"/>
    <w:rsid w:val="00454230"/>
    <w:rsid w:val="0045427F"/>
    <w:rsid w:val="00454843"/>
    <w:rsid w:val="0045521C"/>
    <w:rsid w:val="0045695B"/>
    <w:rsid w:val="00457FE1"/>
    <w:rsid w:val="0046158B"/>
    <w:rsid w:val="004658EC"/>
    <w:rsid w:val="0046672D"/>
    <w:rsid w:val="004676A1"/>
    <w:rsid w:val="00470BD3"/>
    <w:rsid w:val="0047137F"/>
    <w:rsid w:val="0047353B"/>
    <w:rsid w:val="0047392C"/>
    <w:rsid w:val="00474CDA"/>
    <w:rsid w:val="00477807"/>
    <w:rsid w:val="00477E6A"/>
    <w:rsid w:val="00482260"/>
    <w:rsid w:val="00482D5F"/>
    <w:rsid w:val="00483071"/>
    <w:rsid w:val="00484FAA"/>
    <w:rsid w:val="004857E0"/>
    <w:rsid w:val="00486BD5"/>
    <w:rsid w:val="00487C28"/>
    <w:rsid w:val="004910CD"/>
    <w:rsid w:val="004916A2"/>
    <w:rsid w:val="00491857"/>
    <w:rsid w:val="004918AC"/>
    <w:rsid w:val="00492981"/>
    <w:rsid w:val="00493335"/>
    <w:rsid w:val="00495552"/>
    <w:rsid w:val="00496858"/>
    <w:rsid w:val="004A0188"/>
    <w:rsid w:val="004A041E"/>
    <w:rsid w:val="004A561B"/>
    <w:rsid w:val="004A59B1"/>
    <w:rsid w:val="004A7D12"/>
    <w:rsid w:val="004B1BB1"/>
    <w:rsid w:val="004B5B96"/>
    <w:rsid w:val="004B5F7E"/>
    <w:rsid w:val="004B7DDE"/>
    <w:rsid w:val="004C3F47"/>
    <w:rsid w:val="004C4C95"/>
    <w:rsid w:val="004C6819"/>
    <w:rsid w:val="004D038F"/>
    <w:rsid w:val="004D0FBE"/>
    <w:rsid w:val="004D164A"/>
    <w:rsid w:val="004D2D90"/>
    <w:rsid w:val="004D312A"/>
    <w:rsid w:val="004D3EB0"/>
    <w:rsid w:val="004D61D0"/>
    <w:rsid w:val="004D6698"/>
    <w:rsid w:val="004E271B"/>
    <w:rsid w:val="004E361A"/>
    <w:rsid w:val="004E3659"/>
    <w:rsid w:val="004E3BB6"/>
    <w:rsid w:val="004E72E2"/>
    <w:rsid w:val="004F0962"/>
    <w:rsid w:val="004F5AB3"/>
    <w:rsid w:val="004F65BF"/>
    <w:rsid w:val="004F7172"/>
    <w:rsid w:val="005003DF"/>
    <w:rsid w:val="00500486"/>
    <w:rsid w:val="005012EC"/>
    <w:rsid w:val="00507992"/>
    <w:rsid w:val="00511244"/>
    <w:rsid w:val="00516FB2"/>
    <w:rsid w:val="00521148"/>
    <w:rsid w:val="00521D79"/>
    <w:rsid w:val="005255B2"/>
    <w:rsid w:val="00530451"/>
    <w:rsid w:val="0053336A"/>
    <w:rsid w:val="00533D24"/>
    <w:rsid w:val="00534C80"/>
    <w:rsid w:val="005370D0"/>
    <w:rsid w:val="00540B4F"/>
    <w:rsid w:val="005429A1"/>
    <w:rsid w:val="005439DC"/>
    <w:rsid w:val="00543BA1"/>
    <w:rsid w:val="00544FB4"/>
    <w:rsid w:val="0054753A"/>
    <w:rsid w:val="005513C6"/>
    <w:rsid w:val="005532BA"/>
    <w:rsid w:val="00553B08"/>
    <w:rsid w:val="00560C33"/>
    <w:rsid w:val="00562115"/>
    <w:rsid w:val="00562C83"/>
    <w:rsid w:val="00562FE0"/>
    <w:rsid w:val="00565959"/>
    <w:rsid w:val="00565B6B"/>
    <w:rsid w:val="00571004"/>
    <w:rsid w:val="00571451"/>
    <w:rsid w:val="0057374F"/>
    <w:rsid w:val="005749C9"/>
    <w:rsid w:val="00575CC2"/>
    <w:rsid w:val="00582721"/>
    <w:rsid w:val="00582BEF"/>
    <w:rsid w:val="00583260"/>
    <w:rsid w:val="005835E8"/>
    <w:rsid w:val="0058444D"/>
    <w:rsid w:val="0058479A"/>
    <w:rsid w:val="0058540F"/>
    <w:rsid w:val="0058740D"/>
    <w:rsid w:val="00587FE8"/>
    <w:rsid w:val="00596EB4"/>
    <w:rsid w:val="00597018"/>
    <w:rsid w:val="005A2878"/>
    <w:rsid w:val="005A30D8"/>
    <w:rsid w:val="005A5305"/>
    <w:rsid w:val="005A646C"/>
    <w:rsid w:val="005A7DC8"/>
    <w:rsid w:val="005B0EE4"/>
    <w:rsid w:val="005B23B1"/>
    <w:rsid w:val="005B2AC4"/>
    <w:rsid w:val="005B5684"/>
    <w:rsid w:val="005B5AB6"/>
    <w:rsid w:val="005B6717"/>
    <w:rsid w:val="005C1D84"/>
    <w:rsid w:val="005C7C52"/>
    <w:rsid w:val="005D11B7"/>
    <w:rsid w:val="005D2816"/>
    <w:rsid w:val="005D2FFA"/>
    <w:rsid w:val="005D4030"/>
    <w:rsid w:val="005D427F"/>
    <w:rsid w:val="005D4796"/>
    <w:rsid w:val="005E23F8"/>
    <w:rsid w:val="005E3680"/>
    <w:rsid w:val="005E5295"/>
    <w:rsid w:val="005E594E"/>
    <w:rsid w:val="005E5E90"/>
    <w:rsid w:val="005E78AE"/>
    <w:rsid w:val="005F1265"/>
    <w:rsid w:val="005F277E"/>
    <w:rsid w:val="005F327D"/>
    <w:rsid w:val="005F6259"/>
    <w:rsid w:val="005F77B7"/>
    <w:rsid w:val="00600342"/>
    <w:rsid w:val="00607980"/>
    <w:rsid w:val="00607FE3"/>
    <w:rsid w:val="006127F6"/>
    <w:rsid w:val="0061492C"/>
    <w:rsid w:val="00615C0D"/>
    <w:rsid w:val="00622736"/>
    <w:rsid w:val="00623A93"/>
    <w:rsid w:val="00626336"/>
    <w:rsid w:val="00626797"/>
    <w:rsid w:val="00626FE4"/>
    <w:rsid w:val="00627014"/>
    <w:rsid w:val="006330B8"/>
    <w:rsid w:val="00633398"/>
    <w:rsid w:val="0063483F"/>
    <w:rsid w:val="006361B7"/>
    <w:rsid w:val="00636F5D"/>
    <w:rsid w:val="0063747D"/>
    <w:rsid w:val="00641C88"/>
    <w:rsid w:val="00641F5B"/>
    <w:rsid w:val="006426F6"/>
    <w:rsid w:val="00642718"/>
    <w:rsid w:val="00646500"/>
    <w:rsid w:val="00647592"/>
    <w:rsid w:val="00653178"/>
    <w:rsid w:val="00653B36"/>
    <w:rsid w:val="006561B1"/>
    <w:rsid w:val="0066319F"/>
    <w:rsid w:val="00664004"/>
    <w:rsid w:val="00665ABE"/>
    <w:rsid w:val="00666E16"/>
    <w:rsid w:val="00667D05"/>
    <w:rsid w:val="006708E9"/>
    <w:rsid w:val="00670965"/>
    <w:rsid w:val="00671FE5"/>
    <w:rsid w:val="0067317B"/>
    <w:rsid w:val="00674CB0"/>
    <w:rsid w:val="00675B15"/>
    <w:rsid w:val="00680C50"/>
    <w:rsid w:val="00681523"/>
    <w:rsid w:val="00681CF9"/>
    <w:rsid w:val="006866AA"/>
    <w:rsid w:val="00686731"/>
    <w:rsid w:val="006875DE"/>
    <w:rsid w:val="006877C5"/>
    <w:rsid w:val="00692382"/>
    <w:rsid w:val="00696AE1"/>
    <w:rsid w:val="006A22BE"/>
    <w:rsid w:val="006A24CB"/>
    <w:rsid w:val="006A2B48"/>
    <w:rsid w:val="006A2F41"/>
    <w:rsid w:val="006A5313"/>
    <w:rsid w:val="006A664B"/>
    <w:rsid w:val="006A72AE"/>
    <w:rsid w:val="006B1BF2"/>
    <w:rsid w:val="006B3C80"/>
    <w:rsid w:val="006B4192"/>
    <w:rsid w:val="006B4640"/>
    <w:rsid w:val="006B4F67"/>
    <w:rsid w:val="006C25F9"/>
    <w:rsid w:val="006C34EA"/>
    <w:rsid w:val="006C3B36"/>
    <w:rsid w:val="006C413B"/>
    <w:rsid w:val="006C5573"/>
    <w:rsid w:val="006D0DF7"/>
    <w:rsid w:val="006D4F78"/>
    <w:rsid w:val="006D5C54"/>
    <w:rsid w:val="006D6243"/>
    <w:rsid w:val="006E6371"/>
    <w:rsid w:val="006F04F3"/>
    <w:rsid w:val="006F2069"/>
    <w:rsid w:val="006F44CE"/>
    <w:rsid w:val="006F49E7"/>
    <w:rsid w:val="00701012"/>
    <w:rsid w:val="00703E0D"/>
    <w:rsid w:val="00704394"/>
    <w:rsid w:val="007062C9"/>
    <w:rsid w:val="00706376"/>
    <w:rsid w:val="00707D3E"/>
    <w:rsid w:val="00710DE8"/>
    <w:rsid w:val="00712EE1"/>
    <w:rsid w:val="00713193"/>
    <w:rsid w:val="0071471F"/>
    <w:rsid w:val="00716745"/>
    <w:rsid w:val="0071768B"/>
    <w:rsid w:val="007225CD"/>
    <w:rsid w:val="007261E8"/>
    <w:rsid w:val="00727A30"/>
    <w:rsid w:val="00733002"/>
    <w:rsid w:val="00735AF4"/>
    <w:rsid w:val="00735B0D"/>
    <w:rsid w:val="00737CF4"/>
    <w:rsid w:val="00741185"/>
    <w:rsid w:val="00741F67"/>
    <w:rsid w:val="0074260B"/>
    <w:rsid w:val="00742D7F"/>
    <w:rsid w:val="00744231"/>
    <w:rsid w:val="007442AD"/>
    <w:rsid w:val="0074467A"/>
    <w:rsid w:val="007449F4"/>
    <w:rsid w:val="00745F47"/>
    <w:rsid w:val="00747EE9"/>
    <w:rsid w:val="007506F4"/>
    <w:rsid w:val="00751328"/>
    <w:rsid w:val="0075339B"/>
    <w:rsid w:val="00753B7E"/>
    <w:rsid w:val="007556AC"/>
    <w:rsid w:val="0075609B"/>
    <w:rsid w:val="007610B3"/>
    <w:rsid w:val="00761EEA"/>
    <w:rsid w:val="00761F54"/>
    <w:rsid w:val="0076792D"/>
    <w:rsid w:val="00770502"/>
    <w:rsid w:val="00771CEB"/>
    <w:rsid w:val="00774299"/>
    <w:rsid w:val="00774718"/>
    <w:rsid w:val="007750C6"/>
    <w:rsid w:val="0077728B"/>
    <w:rsid w:val="007779D7"/>
    <w:rsid w:val="00777A1F"/>
    <w:rsid w:val="0078374C"/>
    <w:rsid w:val="00783EFA"/>
    <w:rsid w:val="0078481E"/>
    <w:rsid w:val="00784E69"/>
    <w:rsid w:val="007908DD"/>
    <w:rsid w:val="00794CE2"/>
    <w:rsid w:val="007951D0"/>
    <w:rsid w:val="007A0E7A"/>
    <w:rsid w:val="007A398D"/>
    <w:rsid w:val="007A42F2"/>
    <w:rsid w:val="007A6EF0"/>
    <w:rsid w:val="007A7AC2"/>
    <w:rsid w:val="007B03F0"/>
    <w:rsid w:val="007B56C0"/>
    <w:rsid w:val="007C23DF"/>
    <w:rsid w:val="007C4799"/>
    <w:rsid w:val="007C58E4"/>
    <w:rsid w:val="007C6399"/>
    <w:rsid w:val="007D0D0E"/>
    <w:rsid w:val="007D2471"/>
    <w:rsid w:val="007D4C9D"/>
    <w:rsid w:val="007D7628"/>
    <w:rsid w:val="007D7985"/>
    <w:rsid w:val="007D7C91"/>
    <w:rsid w:val="007E0AE4"/>
    <w:rsid w:val="007E3C96"/>
    <w:rsid w:val="007E59B5"/>
    <w:rsid w:val="007F008A"/>
    <w:rsid w:val="007F04B7"/>
    <w:rsid w:val="007F48AA"/>
    <w:rsid w:val="007F5B57"/>
    <w:rsid w:val="007F6E16"/>
    <w:rsid w:val="00801622"/>
    <w:rsid w:val="008016FB"/>
    <w:rsid w:val="00803CC0"/>
    <w:rsid w:val="00804CEE"/>
    <w:rsid w:val="00805B2B"/>
    <w:rsid w:val="008063D9"/>
    <w:rsid w:val="00807CE7"/>
    <w:rsid w:val="0081711E"/>
    <w:rsid w:val="00820263"/>
    <w:rsid w:val="008202FC"/>
    <w:rsid w:val="00820B80"/>
    <w:rsid w:val="00822E7F"/>
    <w:rsid w:val="008233FD"/>
    <w:rsid w:val="008241E2"/>
    <w:rsid w:val="00825A33"/>
    <w:rsid w:val="00830815"/>
    <w:rsid w:val="00833966"/>
    <w:rsid w:val="00836699"/>
    <w:rsid w:val="00836C09"/>
    <w:rsid w:val="008379AE"/>
    <w:rsid w:val="008401C1"/>
    <w:rsid w:val="00841680"/>
    <w:rsid w:val="00843120"/>
    <w:rsid w:val="00843E9D"/>
    <w:rsid w:val="00845552"/>
    <w:rsid w:val="00847555"/>
    <w:rsid w:val="00847F4A"/>
    <w:rsid w:val="00850CFA"/>
    <w:rsid w:val="00851272"/>
    <w:rsid w:val="0085160E"/>
    <w:rsid w:val="00855931"/>
    <w:rsid w:val="00855E3F"/>
    <w:rsid w:val="00856152"/>
    <w:rsid w:val="0085747D"/>
    <w:rsid w:val="00857646"/>
    <w:rsid w:val="00860086"/>
    <w:rsid w:val="00860745"/>
    <w:rsid w:val="0086095A"/>
    <w:rsid w:val="00860EF1"/>
    <w:rsid w:val="008623D0"/>
    <w:rsid w:val="00866890"/>
    <w:rsid w:val="00866946"/>
    <w:rsid w:val="00867A63"/>
    <w:rsid w:val="00874139"/>
    <w:rsid w:val="008741A9"/>
    <w:rsid w:val="00874907"/>
    <w:rsid w:val="00874D1B"/>
    <w:rsid w:val="00876F6B"/>
    <w:rsid w:val="00877317"/>
    <w:rsid w:val="008775D6"/>
    <w:rsid w:val="00880B5A"/>
    <w:rsid w:val="00880C86"/>
    <w:rsid w:val="00882720"/>
    <w:rsid w:val="008827DE"/>
    <w:rsid w:val="008833C9"/>
    <w:rsid w:val="008837DC"/>
    <w:rsid w:val="00887516"/>
    <w:rsid w:val="0089253E"/>
    <w:rsid w:val="00895F8C"/>
    <w:rsid w:val="00897F6B"/>
    <w:rsid w:val="008A010C"/>
    <w:rsid w:val="008A0AF4"/>
    <w:rsid w:val="008A4B58"/>
    <w:rsid w:val="008A6550"/>
    <w:rsid w:val="008B05EA"/>
    <w:rsid w:val="008B09C2"/>
    <w:rsid w:val="008B18BF"/>
    <w:rsid w:val="008B3F17"/>
    <w:rsid w:val="008B5B38"/>
    <w:rsid w:val="008C0345"/>
    <w:rsid w:val="008C18E7"/>
    <w:rsid w:val="008C715C"/>
    <w:rsid w:val="008D085F"/>
    <w:rsid w:val="008D195B"/>
    <w:rsid w:val="008D2986"/>
    <w:rsid w:val="008D3992"/>
    <w:rsid w:val="008D5017"/>
    <w:rsid w:val="008D7BCA"/>
    <w:rsid w:val="008E028D"/>
    <w:rsid w:val="008E1394"/>
    <w:rsid w:val="008E1472"/>
    <w:rsid w:val="008E1A45"/>
    <w:rsid w:val="008E37E0"/>
    <w:rsid w:val="008E387E"/>
    <w:rsid w:val="008E3F69"/>
    <w:rsid w:val="008F0127"/>
    <w:rsid w:val="008F34F0"/>
    <w:rsid w:val="008F48AA"/>
    <w:rsid w:val="008F53B8"/>
    <w:rsid w:val="008F7686"/>
    <w:rsid w:val="00900AC4"/>
    <w:rsid w:val="00901638"/>
    <w:rsid w:val="00902980"/>
    <w:rsid w:val="00904038"/>
    <w:rsid w:val="009050FA"/>
    <w:rsid w:val="00914C99"/>
    <w:rsid w:val="00916D98"/>
    <w:rsid w:val="00922158"/>
    <w:rsid w:val="00922BFE"/>
    <w:rsid w:val="009238DE"/>
    <w:rsid w:val="00927802"/>
    <w:rsid w:val="00927D71"/>
    <w:rsid w:val="009308CD"/>
    <w:rsid w:val="009344EC"/>
    <w:rsid w:val="00936074"/>
    <w:rsid w:val="009360FB"/>
    <w:rsid w:val="0094206C"/>
    <w:rsid w:val="00943A53"/>
    <w:rsid w:val="0094402D"/>
    <w:rsid w:val="00945744"/>
    <w:rsid w:val="00945D42"/>
    <w:rsid w:val="00947154"/>
    <w:rsid w:val="009500F0"/>
    <w:rsid w:val="00951235"/>
    <w:rsid w:val="00951327"/>
    <w:rsid w:val="00951A0F"/>
    <w:rsid w:val="00951E5B"/>
    <w:rsid w:val="0095520E"/>
    <w:rsid w:val="009553A5"/>
    <w:rsid w:val="00957B28"/>
    <w:rsid w:val="00961742"/>
    <w:rsid w:val="0096206C"/>
    <w:rsid w:val="00962B19"/>
    <w:rsid w:val="0096646C"/>
    <w:rsid w:val="0097250C"/>
    <w:rsid w:val="00973760"/>
    <w:rsid w:val="00973819"/>
    <w:rsid w:val="009741BA"/>
    <w:rsid w:val="009758B1"/>
    <w:rsid w:val="00982E94"/>
    <w:rsid w:val="00983F51"/>
    <w:rsid w:val="00985E55"/>
    <w:rsid w:val="00986869"/>
    <w:rsid w:val="009903A1"/>
    <w:rsid w:val="009903F5"/>
    <w:rsid w:val="00990BDD"/>
    <w:rsid w:val="00990FE2"/>
    <w:rsid w:val="009935B2"/>
    <w:rsid w:val="00994162"/>
    <w:rsid w:val="00994B68"/>
    <w:rsid w:val="009954CA"/>
    <w:rsid w:val="00997A9A"/>
    <w:rsid w:val="00997B22"/>
    <w:rsid w:val="009A2D1C"/>
    <w:rsid w:val="009A3DCF"/>
    <w:rsid w:val="009B4169"/>
    <w:rsid w:val="009B4F04"/>
    <w:rsid w:val="009C1F61"/>
    <w:rsid w:val="009C4DC7"/>
    <w:rsid w:val="009C50E1"/>
    <w:rsid w:val="009C6953"/>
    <w:rsid w:val="009C7E04"/>
    <w:rsid w:val="009D4E66"/>
    <w:rsid w:val="009D6780"/>
    <w:rsid w:val="009D68A4"/>
    <w:rsid w:val="009E0392"/>
    <w:rsid w:val="009E1CFC"/>
    <w:rsid w:val="009E20BD"/>
    <w:rsid w:val="009E28A0"/>
    <w:rsid w:val="009E605F"/>
    <w:rsid w:val="009E64B7"/>
    <w:rsid w:val="009E6B81"/>
    <w:rsid w:val="009F024B"/>
    <w:rsid w:val="009F2918"/>
    <w:rsid w:val="009F4445"/>
    <w:rsid w:val="009F55D0"/>
    <w:rsid w:val="00A002FE"/>
    <w:rsid w:val="00A015CF"/>
    <w:rsid w:val="00A0677E"/>
    <w:rsid w:val="00A1220D"/>
    <w:rsid w:val="00A12377"/>
    <w:rsid w:val="00A127E9"/>
    <w:rsid w:val="00A146AE"/>
    <w:rsid w:val="00A17476"/>
    <w:rsid w:val="00A2046A"/>
    <w:rsid w:val="00A2353F"/>
    <w:rsid w:val="00A25487"/>
    <w:rsid w:val="00A25E47"/>
    <w:rsid w:val="00A321C2"/>
    <w:rsid w:val="00A34ECD"/>
    <w:rsid w:val="00A34F56"/>
    <w:rsid w:val="00A36777"/>
    <w:rsid w:val="00A42E2E"/>
    <w:rsid w:val="00A45F10"/>
    <w:rsid w:val="00A506DB"/>
    <w:rsid w:val="00A50A14"/>
    <w:rsid w:val="00A5108C"/>
    <w:rsid w:val="00A51518"/>
    <w:rsid w:val="00A51F3D"/>
    <w:rsid w:val="00A55B9D"/>
    <w:rsid w:val="00A56024"/>
    <w:rsid w:val="00A56BE3"/>
    <w:rsid w:val="00A577DA"/>
    <w:rsid w:val="00A62C4B"/>
    <w:rsid w:val="00A62F8A"/>
    <w:rsid w:val="00A63112"/>
    <w:rsid w:val="00A63539"/>
    <w:rsid w:val="00A63C28"/>
    <w:rsid w:val="00A63F71"/>
    <w:rsid w:val="00A648FB"/>
    <w:rsid w:val="00A67C76"/>
    <w:rsid w:val="00A712CA"/>
    <w:rsid w:val="00A718AF"/>
    <w:rsid w:val="00A72B99"/>
    <w:rsid w:val="00A7396C"/>
    <w:rsid w:val="00A73F97"/>
    <w:rsid w:val="00A73FE3"/>
    <w:rsid w:val="00A754BB"/>
    <w:rsid w:val="00A75B3A"/>
    <w:rsid w:val="00A77E3E"/>
    <w:rsid w:val="00A80151"/>
    <w:rsid w:val="00A804A1"/>
    <w:rsid w:val="00A8139A"/>
    <w:rsid w:val="00A82E15"/>
    <w:rsid w:val="00A834A1"/>
    <w:rsid w:val="00A917F8"/>
    <w:rsid w:val="00A91D15"/>
    <w:rsid w:val="00A92152"/>
    <w:rsid w:val="00A92AC8"/>
    <w:rsid w:val="00A95E1F"/>
    <w:rsid w:val="00A97F30"/>
    <w:rsid w:val="00AA0BFC"/>
    <w:rsid w:val="00AA11B5"/>
    <w:rsid w:val="00AA1748"/>
    <w:rsid w:val="00AA2AF8"/>
    <w:rsid w:val="00AA3A10"/>
    <w:rsid w:val="00AA637B"/>
    <w:rsid w:val="00AA6B7B"/>
    <w:rsid w:val="00AA7C4B"/>
    <w:rsid w:val="00AB10C4"/>
    <w:rsid w:val="00AB4842"/>
    <w:rsid w:val="00AB56F1"/>
    <w:rsid w:val="00AC178A"/>
    <w:rsid w:val="00AC33BE"/>
    <w:rsid w:val="00AD0DA6"/>
    <w:rsid w:val="00AD12BC"/>
    <w:rsid w:val="00AD16D5"/>
    <w:rsid w:val="00AD1A86"/>
    <w:rsid w:val="00AD1FEB"/>
    <w:rsid w:val="00AD3613"/>
    <w:rsid w:val="00AD38E9"/>
    <w:rsid w:val="00AD3D55"/>
    <w:rsid w:val="00AD5CCD"/>
    <w:rsid w:val="00AD5EDB"/>
    <w:rsid w:val="00AD6429"/>
    <w:rsid w:val="00AD6F6F"/>
    <w:rsid w:val="00AD7A4D"/>
    <w:rsid w:val="00AE1423"/>
    <w:rsid w:val="00AE14EC"/>
    <w:rsid w:val="00AE289A"/>
    <w:rsid w:val="00AE3527"/>
    <w:rsid w:val="00AE3AE6"/>
    <w:rsid w:val="00AE3E9E"/>
    <w:rsid w:val="00AE6882"/>
    <w:rsid w:val="00AF2FA3"/>
    <w:rsid w:val="00AF3540"/>
    <w:rsid w:val="00AF422F"/>
    <w:rsid w:val="00AF4B9B"/>
    <w:rsid w:val="00AF598C"/>
    <w:rsid w:val="00AF5AA1"/>
    <w:rsid w:val="00AF7798"/>
    <w:rsid w:val="00B000FA"/>
    <w:rsid w:val="00B0032C"/>
    <w:rsid w:val="00B00832"/>
    <w:rsid w:val="00B04611"/>
    <w:rsid w:val="00B04913"/>
    <w:rsid w:val="00B049A2"/>
    <w:rsid w:val="00B04ABD"/>
    <w:rsid w:val="00B0531E"/>
    <w:rsid w:val="00B07F59"/>
    <w:rsid w:val="00B103E6"/>
    <w:rsid w:val="00B10752"/>
    <w:rsid w:val="00B114A6"/>
    <w:rsid w:val="00B11C7F"/>
    <w:rsid w:val="00B14D2B"/>
    <w:rsid w:val="00B15AFB"/>
    <w:rsid w:val="00B2090E"/>
    <w:rsid w:val="00B2213F"/>
    <w:rsid w:val="00B23A52"/>
    <w:rsid w:val="00B23C61"/>
    <w:rsid w:val="00B257EC"/>
    <w:rsid w:val="00B30BBF"/>
    <w:rsid w:val="00B34FB1"/>
    <w:rsid w:val="00B35820"/>
    <w:rsid w:val="00B37D23"/>
    <w:rsid w:val="00B40797"/>
    <w:rsid w:val="00B42FB3"/>
    <w:rsid w:val="00B466E9"/>
    <w:rsid w:val="00B504EB"/>
    <w:rsid w:val="00B515C5"/>
    <w:rsid w:val="00B527A9"/>
    <w:rsid w:val="00B53AA4"/>
    <w:rsid w:val="00B55AC6"/>
    <w:rsid w:val="00B57DBE"/>
    <w:rsid w:val="00B629D6"/>
    <w:rsid w:val="00B6470B"/>
    <w:rsid w:val="00B71514"/>
    <w:rsid w:val="00B73AEF"/>
    <w:rsid w:val="00B75984"/>
    <w:rsid w:val="00B765A5"/>
    <w:rsid w:val="00B8040F"/>
    <w:rsid w:val="00B80A03"/>
    <w:rsid w:val="00B81F38"/>
    <w:rsid w:val="00B83A3A"/>
    <w:rsid w:val="00B84899"/>
    <w:rsid w:val="00B84A45"/>
    <w:rsid w:val="00B84BCC"/>
    <w:rsid w:val="00B85131"/>
    <w:rsid w:val="00B86884"/>
    <w:rsid w:val="00B86DA1"/>
    <w:rsid w:val="00B879D3"/>
    <w:rsid w:val="00B87B3E"/>
    <w:rsid w:val="00B9014E"/>
    <w:rsid w:val="00B92609"/>
    <w:rsid w:val="00B92806"/>
    <w:rsid w:val="00B9329C"/>
    <w:rsid w:val="00B94610"/>
    <w:rsid w:val="00B95836"/>
    <w:rsid w:val="00B96019"/>
    <w:rsid w:val="00B969C6"/>
    <w:rsid w:val="00B96EC8"/>
    <w:rsid w:val="00B972D3"/>
    <w:rsid w:val="00BA4FDB"/>
    <w:rsid w:val="00BA67DB"/>
    <w:rsid w:val="00BB4597"/>
    <w:rsid w:val="00BB5139"/>
    <w:rsid w:val="00BB53B3"/>
    <w:rsid w:val="00BB6970"/>
    <w:rsid w:val="00BC150B"/>
    <w:rsid w:val="00BC2D97"/>
    <w:rsid w:val="00BC54AA"/>
    <w:rsid w:val="00BC5D0A"/>
    <w:rsid w:val="00BC656E"/>
    <w:rsid w:val="00BD35E1"/>
    <w:rsid w:val="00BD4169"/>
    <w:rsid w:val="00BD4756"/>
    <w:rsid w:val="00BD6CA5"/>
    <w:rsid w:val="00BD7771"/>
    <w:rsid w:val="00BD7A23"/>
    <w:rsid w:val="00BE0C00"/>
    <w:rsid w:val="00BE2837"/>
    <w:rsid w:val="00BE46D2"/>
    <w:rsid w:val="00BE6BF3"/>
    <w:rsid w:val="00BE7D38"/>
    <w:rsid w:val="00BF0D5B"/>
    <w:rsid w:val="00BF4B06"/>
    <w:rsid w:val="00BF66C0"/>
    <w:rsid w:val="00BF7683"/>
    <w:rsid w:val="00C00654"/>
    <w:rsid w:val="00C02531"/>
    <w:rsid w:val="00C0263D"/>
    <w:rsid w:val="00C039F1"/>
    <w:rsid w:val="00C0732A"/>
    <w:rsid w:val="00C1096F"/>
    <w:rsid w:val="00C16FDC"/>
    <w:rsid w:val="00C17AA3"/>
    <w:rsid w:val="00C17E0F"/>
    <w:rsid w:val="00C23F18"/>
    <w:rsid w:val="00C27846"/>
    <w:rsid w:val="00C30CDB"/>
    <w:rsid w:val="00C31D91"/>
    <w:rsid w:val="00C33953"/>
    <w:rsid w:val="00C33EF8"/>
    <w:rsid w:val="00C36D7A"/>
    <w:rsid w:val="00C41758"/>
    <w:rsid w:val="00C5039C"/>
    <w:rsid w:val="00C528A4"/>
    <w:rsid w:val="00C55752"/>
    <w:rsid w:val="00C56690"/>
    <w:rsid w:val="00C61E60"/>
    <w:rsid w:val="00C63C63"/>
    <w:rsid w:val="00C73D08"/>
    <w:rsid w:val="00C7471E"/>
    <w:rsid w:val="00C754A5"/>
    <w:rsid w:val="00C760B7"/>
    <w:rsid w:val="00C765EC"/>
    <w:rsid w:val="00C76E37"/>
    <w:rsid w:val="00C81248"/>
    <w:rsid w:val="00C83FB4"/>
    <w:rsid w:val="00C843AB"/>
    <w:rsid w:val="00C85E49"/>
    <w:rsid w:val="00C90D88"/>
    <w:rsid w:val="00C91B86"/>
    <w:rsid w:val="00C94443"/>
    <w:rsid w:val="00C97680"/>
    <w:rsid w:val="00C97976"/>
    <w:rsid w:val="00CA0FD1"/>
    <w:rsid w:val="00CA5404"/>
    <w:rsid w:val="00CA55ED"/>
    <w:rsid w:val="00CA6630"/>
    <w:rsid w:val="00CA6810"/>
    <w:rsid w:val="00CA69E3"/>
    <w:rsid w:val="00CA7F59"/>
    <w:rsid w:val="00CB14AC"/>
    <w:rsid w:val="00CB2852"/>
    <w:rsid w:val="00CB31C6"/>
    <w:rsid w:val="00CB5313"/>
    <w:rsid w:val="00CB7DC9"/>
    <w:rsid w:val="00CB7ED1"/>
    <w:rsid w:val="00CC11D0"/>
    <w:rsid w:val="00CC1A6C"/>
    <w:rsid w:val="00CC336F"/>
    <w:rsid w:val="00CC34BC"/>
    <w:rsid w:val="00CC4476"/>
    <w:rsid w:val="00CC69B0"/>
    <w:rsid w:val="00CC730D"/>
    <w:rsid w:val="00CD64A6"/>
    <w:rsid w:val="00CE0168"/>
    <w:rsid w:val="00CE0747"/>
    <w:rsid w:val="00CE077B"/>
    <w:rsid w:val="00CE43E7"/>
    <w:rsid w:val="00CE4D8B"/>
    <w:rsid w:val="00CF00A5"/>
    <w:rsid w:val="00CF0B2F"/>
    <w:rsid w:val="00CF11EE"/>
    <w:rsid w:val="00CF16E9"/>
    <w:rsid w:val="00CF2572"/>
    <w:rsid w:val="00CF2FDC"/>
    <w:rsid w:val="00CF351B"/>
    <w:rsid w:val="00CF4A9A"/>
    <w:rsid w:val="00CF4C26"/>
    <w:rsid w:val="00CF4F20"/>
    <w:rsid w:val="00CF5D0E"/>
    <w:rsid w:val="00D0108A"/>
    <w:rsid w:val="00D01981"/>
    <w:rsid w:val="00D0288B"/>
    <w:rsid w:val="00D04A66"/>
    <w:rsid w:val="00D05640"/>
    <w:rsid w:val="00D07EF1"/>
    <w:rsid w:val="00D11628"/>
    <w:rsid w:val="00D118B0"/>
    <w:rsid w:val="00D127C2"/>
    <w:rsid w:val="00D14206"/>
    <w:rsid w:val="00D20CBF"/>
    <w:rsid w:val="00D24128"/>
    <w:rsid w:val="00D2422D"/>
    <w:rsid w:val="00D246DE"/>
    <w:rsid w:val="00D24B7D"/>
    <w:rsid w:val="00D24CF8"/>
    <w:rsid w:val="00D26DC8"/>
    <w:rsid w:val="00D32ED1"/>
    <w:rsid w:val="00D32F84"/>
    <w:rsid w:val="00D339B0"/>
    <w:rsid w:val="00D35595"/>
    <w:rsid w:val="00D372C1"/>
    <w:rsid w:val="00D37E80"/>
    <w:rsid w:val="00D42592"/>
    <w:rsid w:val="00D44F23"/>
    <w:rsid w:val="00D471B7"/>
    <w:rsid w:val="00D5039C"/>
    <w:rsid w:val="00D519D4"/>
    <w:rsid w:val="00D51FEF"/>
    <w:rsid w:val="00D52B5C"/>
    <w:rsid w:val="00D53564"/>
    <w:rsid w:val="00D536DD"/>
    <w:rsid w:val="00D54B8B"/>
    <w:rsid w:val="00D5517D"/>
    <w:rsid w:val="00D551EA"/>
    <w:rsid w:val="00D55CF4"/>
    <w:rsid w:val="00D57229"/>
    <w:rsid w:val="00D613B6"/>
    <w:rsid w:val="00D62424"/>
    <w:rsid w:val="00D63712"/>
    <w:rsid w:val="00D63F12"/>
    <w:rsid w:val="00D6465A"/>
    <w:rsid w:val="00D646B6"/>
    <w:rsid w:val="00D64BD5"/>
    <w:rsid w:val="00D654A8"/>
    <w:rsid w:val="00D67876"/>
    <w:rsid w:val="00D71B67"/>
    <w:rsid w:val="00D730F5"/>
    <w:rsid w:val="00D731A9"/>
    <w:rsid w:val="00D74F47"/>
    <w:rsid w:val="00D756F3"/>
    <w:rsid w:val="00D758BE"/>
    <w:rsid w:val="00D77AC1"/>
    <w:rsid w:val="00D77BE0"/>
    <w:rsid w:val="00D85208"/>
    <w:rsid w:val="00D862F3"/>
    <w:rsid w:val="00D86826"/>
    <w:rsid w:val="00D87058"/>
    <w:rsid w:val="00D8734F"/>
    <w:rsid w:val="00D9161A"/>
    <w:rsid w:val="00D91EBD"/>
    <w:rsid w:val="00D932ED"/>
    <w:rsid w:val="00D962E6"/>
    <w:rsid w:val="00DA078A"/>
    <w:rsid w:val="00DA6AFC"/>
    <w:rsid w:val="00DB26CA"/>
    <w:rsid w:val="00DB3743"/>
    <w:rsid w:val="00DB5D45"/>
    <w:rsid w:val="00DB63EF"/>
    <w:rsid w:val="00DC28B0"/>
    <w:rsid w:val="00DC2A34"/>
    <w:rsid w:val="00DC33F8"/>
    <w:rsid w:val="00DC37E9"/>
    <w:rsid w:val="00DC3932"/>
    <w:rsid w:val="00DC7FB4"/>
    <w:rsid w:val="00DD2AA2"/>
    <w:rsid w:val="00DD593A"/>
    <w:rsid w:val="00DD5F25"/>
    <w:rsid w:val="00DD6F74"/>
    <w:rsid w:val="00DD7FEB"/>
    <w:rsid w:val="00DE1B1B"/>
    <w:rsid w:val="00DE3179"/>
    <w:rsid w:val="00DE4C36"/>
    <w:rsid w:val="00DE5C64"/>
    <w:rsid w:val="00DE7611"/>
    <w:rsid w:val="00DF02AE"/>
    <w:rsid w:val="00DF2112"/>
    <w:rsid w:val="00DF2501"/>
    <w:rsid w:val="00DF32EF"/>
    <w:rsid w:val="00DF35E5"/>
    <w:rsid w:val="00DF52E2"/>
    <w:rsid w:val="00DF54BF"/>
    <w:rsid w:val="00DF76FA"/>
    <w:rsid w:val="00DF788B"/>
    <w:rsid w:val="00E01B41"/>
    <w:rsid w:val="00E02877"/>
    <w:rsid w:val="00E03D03"/>
    <w:rsid w:val="00E075AD"/>
    <w:rsid w:val="00E07C28"/>
    <w:rsid w:val="00E13EEB"/>
    <w:rsid w:val="00E16A70"/>
    <w:rsid w:val="00E16CF3"/>
    <w:rsid w:val="00E200EA"/>
    <w:rsid w:val="00E22E03"/>
    <w:rsid w:val="00E2660D"/>
    <w:rsid w:val="00E26A23"/>
    <w:rsid w:val="00E26F0D"/>
    <w:rsid w:val="00E30FE5"/>
    <w:rsid w:val="00E3329F"/>
    <w:rsid w:val="00E36682"/>
    <w:rsid w:val="00E36C43"/>
    <w:rsid w:val="00E37822"/>
    <w:rsid w:val="00E40244"/>
    <w:rsid w:val="00E40A99"/>
    <w:rsid w:val="00E410BB"/>
    <w:rsid w:val="00E416A6"/>
    <w:rsid w:val="00E442DF"/>
    <w:rsid w:val="00E4439F"/>
    <w:rsid w:val="00E50A7E"/>
    <w:rsid w:val="00E51645"/>
    <w:rsid w:val="00E547E9"/>
    <w:rsid w:val="00E55F0F"/>
    <w:rsid w:val="00E61347"/>
    <w:rsid w:val="00E615E6"/>
    <w:rsid w:val="00E629C8"/>
    <w:rsid w:val="00E62A2C"/>
    <w:rsid w:val="00E634F1"/>
    <w:rsid w:val="00E718F5"/>
    <w:rsid w:val="00E729E6"/>
    <w:rsid w:val="00E76A51"/>
    <w:rsid w:val="00E82B12"/>
    <w:rsid w:val="00E8361B"/>
    <w:rsid w:val="00E84B32"/>
    <w:rsid w:val="00E86CF3"/>
    <w:rsid w:val="00E87032"/>
    <w:rsid w:val="00E90751"/>
    <w:rsid w:val="00E91D02"/>
    <w:rsid w:val="00E92258"/>
    <w:rsid w:val="00E9333A"/>
    <w:rsid w:val="00E96357"/>
    <w:rsid w:val="00E9637C"/>
    <w:rsid w:val="00E96E1A"/>
    <w:rsid w:val="00EA0336"/>
    <w:rsid w:val="00EA18D3"/>
    <w:rsid w:val="00EA2D81"/>
    <w:rsid w:val="00EA3438"/>
    <w:rsid w:val="00EA3D9C"/>
    <w:rsid w:val="00EA4749"/>
    <w:rsid w:val="00EA4F23"/>
    <w:rsid w:val="00EA5F11"/>
    <w:rsid w:val="00EA62E5"/>
    <w:rsid w:val="00EB1D5B"/>
    <w:rsid w:val="00EB2112"/>
    <w:rsid w:val="00EB21D5"/>
    <w:rsid w:val="00EB4C32"/>
    <w:rsid w:val="00EC0250"/>
    <w:rsid w:val="00EC2973"/>
    <w:rsid w:val="00EC30C7"/>
    <w:rsid w:val="00EC4380"/>
    <w:rsid w:val="00EC57B1"/>
    <w:rsid w:val="00EC7A4C"/>
    <w:rsid w:val="00ED1924"/>
    <w:rsid w:val="00ED3220"/>
    <w:rsid w:val="00ED3CF4"/>
    <w:rsid w:val="00ED4F83"/>
    <w:rsid w:val="00ED7D2A"/>
    <w:rsid w:val="00EE1AB2"/>
    <w:rsid w:val="00EE5053"/>
    <w:rsid w:val="00EE5CE4"/>
    <w:rsid w:val="00EE6406"/>
    <w:rsid w:val="00EF5A2A"/>
    <w:rsid w:val="00EF5B55"/>
    <w:rsid w:val="00EF7C77"/>
    <w:rsid w:val="00F072DF"/>
    <w:rsid w:val="00F119F3"/>
    <w:rsid w:val="00F13137"/>
    <w:rsid w:val="00F13F4D"/>
    <w:rsid w:val="00F156FB"/>
    <w:rsid w:val="00F171D7"/>
    <w:rsid w:val="00F20AB7"/>
    <w:rsid w:val="00F2135C"/>
    <w:rsid w:val="00F23C87"/>
    <w:rsid w:val="00F26AD5"/>
    <w:rsid w:val="00F26EE1"/>
    <w:rsid w:val="00F27D26"/>
    <w:rsid w:val="00F303A7"/>
    <w:rsid w:val="00F32924"/>
    <w:rsid w:val="00F32AE4"/>
    <w:rsid w:val="00F3368F"/>
    <w:rsid w:val="00F348E0"/>
    <w:rsid w:val="00F35195"/>
    <w:rsid w:val="00F3625A"/>
    <w:rsid w:val="00F3633D"/>
    <w:rsid w:val="00F36B1F"/>
    <w:rsid w:val="00F36D92"/>
    <w:rsid w:val="00F37694"/>
    <w:rsid w:val="00F37DB6"/>
    <w:rsid w:val="00F42E69"/>
    <w:rsid w:val="00F439C4"/>
    <w:rsid w:val="00F476E4"/>
    <w:rsid w:val="00F47BF0"/>
    <w:rsid w:val="00F47DEA"/>
    <w:rsid w:val="00F50DE3"/>
    <w:rsid w:val="00F51A9A"/>
    <w:rsid w:val="00F53E12"/>
    <w:rsid w:val="00F55B26"/>
    <w:rsid w:val="00F60B00"/>
    <w:rsid w:val="00F60F5A"/>
    <w:rsid w:val="00F62EDD"/>
    <w:rsid w:val="00F64729"/>
    <w:rsid w:val="00F71D1A"/>
    <w:rsid w:val="00F74032"/>
    <w:rsid w:val="00F82178"/>
    <w:rsid w:val="00F87228"/>
    <w:rsid w:val="00F916CF"/>
    <w:rsid w:val="00F917B8"/>
    <w:rsid w:val="00F9216C"/>
    <w:rsid w:val="00F9382C"/>
    <w:rsid w:val="00F93D4E"/>
    <w:rsid w:val="00F95E4B"/>
    <w:rsid w:val="00F97D0F"/>
    <w:rsid w:val="00FA1865"/>
    <w:rsid w:val="00FA7883"/>
    <w:rsid w:val="00FB0A70"/>
    <w:rsid w:val="00FB3C35"/>
    <w:rsid w:val="00FB5202"/>
    <w:rsid w:val="00FB6943"/>
    <w:rsid w:val="00FB6B38"/>
    <w:rsid w:val="00FC4A69"/>
    <w:rsid w:val="00FC4D4A"/>
    <w:rsid w:val="00FC57AB"/>
    <w:rsid w:val="00FC5CDB"/>
    <w:rsid w:val="00FC66FF"/>
    <w:rsid w:val="00FC75AA"/>
    <w:rsid w:val="00FD163C"/>
    <w:rsid w:val="00FD6A69"/>
    <w:rsid w:val="00FD76B2"/>
    <w:rsid w:val="00FE11AE"/>
    <w:rsid w:val="00FE1433"/>
    <w:rsid w:val="00FE1B23"/>
    <w:rsid w:val="00FE3318"/>
    <w:rsid w:val="00FE60E1"/>
    <w:rsid w:val="00FE651D"/>
    <w:rsid w:val="00FE741F"/>
    <w:rsid w:val="00FF1A41"/>
    <w:rsid w:val="00FF22E0"/>
    <w:rsid w:val="00FF45C5"/>
    <w:rsid w:val="00FF4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 w:type="paragraph" w:customStyle="1" w:styleId="text">
    <w:name w:val="text"/>
    <w:basedOn w:val="Normal"/>
    <w:rsid w:val="00477E6A"/>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 w:type="paragraph" w:customStyle="1" w:styleId="text">
    <w:name w:val="text"/>
    <w:basedOn w:val="Normal"/>
    <w:rsid w:val="00477E6A"/>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856">
      <w:bodyDiv w:val="1"/>
      <w:marLeft w:val="0"/>
      <w:marRight w:val="0"/>
      <w:marTop w:val="0"/>
      <w:marBottom w:val="0"/>
      <w:divBdr>
        <w:top w:val="none" w:sz="0" w:space="0" w:color="auto"/>
        <w:left w:val="none" w:sz="0" w:space="0" w:color="auto"/>
        <w:bottom w:val="none" w:sz="0" w:space="0" w:color="auto"/>
        <w:right w:val="none" w:sz="0" w:space="0" w:color="auto"/>
      </w:divBdr>
    </w:div>
    <w:div w:id="159740593">
      <w:bodyDiv w:val="1"/>
      <w:marLeft w:val="0"/>
      <w:marRight w:val="0"/>
      <w:marTop w:val="0"/>
      <w:marBottom w:val="0"/>
      <w:divBdr>
        <w:top w:val="none" w:sz="0" w:space="0" w:color="auto"/>
        <w:left w:val="none" w:sz="0" w:space="0" w:color="auto"/>
        <w:bottom w:val="none" w:sz="0" w:space="0" w:color="auto"/>
        <w:right w:val="none" w:sz="0" w:space="0" w:color="auto"/>
      </w:divBdr>
    </w:div>
    <w:div w:id="214900523">
      <w:bodyDiv w:val="1"/>
      <w:marLeft w:val="0"/>
      <w:marRight w:val="0"/>
      <w:marTop w:val="0"/>
      <w:marBottom w:val="0"/>
      <w:divBdr>
        <w:top w:val="none" w:sz="0" w:space="0" w:color="auto"/>
        <w:left w:val="none" w:sz="0" w:space="0" w:color="auto"/>
        <w:bottom w:val="none" w:sz="0" w:space="0" w:color="auto"/>
        <w:right w:val="none" w:sz="0" w:space="0" w:color="auto"/>
      </w:divBdr>
    </w:div>
    <w:div w:id="259145669">
      <w:bodyDiv w:val="1"/>
      <w:marLeft w:val="0"/>
      <w:marRight w:val="0"/>
      <w:marTop w:val="0"/>
      <w:marBottom w:val="0"/>
      <w:divBdr>
        <w:top w:val="none" w:sz="0" w:space="0" w:color="auto"/>
        <w:left w:val="none" w:sz="0" w:space="0" w:color="auto"/>
        <w:bottom w:val="none" w:sz="0" w:space="0" w:color="auto"/>
        <w:right w:val="none" w:sz="0" w:space="0" w:color="auto"/>
      </w:divBdr>
    </w:div>
    <w:div w:id="476921901">
      <w:bodyDiv w:val="1"/>
      <w:marLeft w:val="0"/>
      <w:marRight w:val="0"/>
      <w:marTop w:val="0"/>
      <w:marBottom w:val="0"/>
      <w:divBdr>
        <w:top w:val="none" w:sz="0" w:space="0" w:color="auto"/>
        <w:left w:val="none" w:sz="0" w:space="0" w:color="auto"/>
        <w:bottom w:val="none" w:sz="0" w:space="0" w:color="auto"/>
        <w:right w:val="none" w:sz="0" w:space="0" w:color="auto"/>
      </w:divBdr>
      <w:divsChild>
        <w:div w:id="1604412927">
          <w:marLeft w:val="0"/>
          <w:marRight w:val="0"/>
          <w:marTop w:val="45"/>
          <w:marBottom w:val="0"/>
          <w:divBdr>
            <w:top w:val="none" w:sz="0" w:space="0" w:color="auto"/>
            <w:left w:val="none" w:sz="0" w:space="0" w:color="auto"/>
            <w:bottom w:val="none" w:sz="0" w:space="0" w:color="auto"/>
            <w:right w:val="none" w:sz="0" w:space="0" w:color="auto"/>
          </w:divBdr>
          <w:divsChild>
            <w:div w:id="1108542917">
              <w:marLeft w:val="0"/>
              <w:marRight w:val="0"/>
              <w:marTop w:val="0"/>
              <w:marBottom w:val="0"/>
              <w:divBdr>
                <w:top w:val="none" w:sz="0" w:space="0" w:color="auto"/>
                <w:left w:val="none" w:sz="0" w:space="0" w:color="auto"/>
                <w:bottom w:val="none" w:sz="0" w:space="0" w:color="auto"/>
                <w:right w:val="none" w:sz="0" w:space="0" w:color="auto"/>
              </w:divBdr>
              <w:divsChild>
                <w:div w:id="12817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487">
      <w:bodyDiv w:val="1"/>
      <w:marLeft w:val="0"/>
      <w:marRight w:val="0"/>
      <w:marTop w:val="0"/>
      <w:marBottom w:val="0"/>
      <w:divBdr>
        <w:top w:val="none" w:sz="0" w:space="0" w:color="auto"/>
        <w:left w:val="none" w:sz="0" w:space="0" w:color="auto"/>
        <w:bottom w:val="none" w:sz="0" w:space="0" w:color="auto"/>
        <w:right w:val="none" w:sz="0" w:space="0" w:color="auto"/>
      </w:divBdr>
    </w:div>
    <w:div w:id="499388535">
      <w:bodyDiv w:val="1"/>
      <w:marLeft w:val="0"/>
      <w:marRight w:val="0"/>
      <w:marTop w:val="0"/>
      <w:marBottom w:val="0"/>
      <w:divBdr>
        <w:top w:val="none" w:sz="0" w:space="0" w:color="auto"/>
        <w:left w:val="none" w:sz="0" w:space="0" w:color="auto"/>
        <w:bottom w:val="none" w:sz="0" w:space="0" w:color="auto"/>
        <w:right w:val="none" w:sz="0" w:space="0" w:color="auto"/>
      </w:divBdr>
    </w:div>
    <w:div w:id="501892110">
      <w:bodyDiv w:val="1"/>
      <w:marLeft w:val="0"/>
      <w:marRight w:val="0"/>
      <w:marTop w:val="0"/>
      <w:marBottom w:val="0"/>
      <w:divBdr>
        <w:top w:val="none" w:sz="0" w:space="0" w:color="auto"/>
        <w:left w:val="none" w:sz="0" w:space="0" w:color="auto"/>
        <w:bottom w:val="none" w:sz="0" w:space="0" w:color="auto"/>
        <w:right w:val="none" w:sz="0" w:space="0" w:color="auto"/>
      </w:divBdr>
    </w:div>
    <w:div w:id="525290010">
      <w:bodyDiv w:val="1"/>
      <w:marLeft w:val="0"/>
      <w:marRight w:val="0"/>
      <w:marTop w:val="0"/>
      <w:marBottom w:val="0"/>
      <w:divBdr>
        <w:top w:val="none" w:sz="0" w:space="0" w:color="auto"/>
        <w:left w:val="none" w:sz="0" w:space="0" w:color="auto"/>
        <w:bottom w:val="none" w:sz="0" w:space="0" w:color="auto"/>
        <w:right w:val="none" w:sz="0" w:space="0" w:color="auto"/>
      </w:divBdr>
    </w:div>
    <w:div w:id="525362740">
      <w:bodyDiv w:val="1"/>
      <w:marLeft w:val="0"/>
      <w:marRight w:val="0"/>
      <w:marTop w:val="0"/>
      <w:marBottom w:val="0"/>
      <w:divBdr>
        <w:top w:val="none" w:sz="0" w:space="0" w:color="auto"/>
        <w:left w:val="none" w:sz="0" w:space="0" w:color="auto"/>
        <w:bottom w:val="none" w:sz="0" w:space="0" w:color="auto"/>
        <w:right w:val="none" w:sz="0" w:space="0" w:color="auto"/>
      </w:divBdr>
    </w:div>
    <w:div w:id="557742574">
      <w:bodyDiv w:val="1"/>
      <w:marLeft w:val="0"/>
      <w:marRight w:val="0"/>
      <w:marTop w:val="0"/>
      <w:marBottom w:val="0"/>
      <w:divBdr>
        <w:top w:val="none" w:sz="0" w:space="0" w:color="auto"/>
        <w:left w:val="none" w:sz="0" w:space="0" w:color="auto"/>
        <w:bottom w:val="none" w:sz="0" w:space="0" w:color="auto"/>
        <w:right w:val="none" w:sz="0" w:space="0" w:color="auto"/>
      </w:divBdr>
    </w:div>
    <w:div w:id="590967798">
      <w:bodyDiv w:val="1"/>
      <w:marLeft w:val="0"/>
      <w:marRight w:val="0"/>
      <w:marTop w:val="0"/>
      <w:marBottom w:val="0"/>
      <w:divBdr>
        <w:top w:val="none" w:sz="0" w:space="0" w:color="auto"/>
        <w:left w:val="none" w:sz="0" w:space="0" w:color="auto"/>
        <w:bottom w:val="none" w:sz="0" w:space="0" w:color="auto"/>
        <w:right w:val="none" w:sz="0" w:space="0" w:color="auto"/>
      </w:divBdr>
      <w:divsChild>
        <w:div w:id="1308437932">
          <w:marLeft w:val="0"/>
          <w:marRight w:val="0"/>
          <w:marTop w:val="0"/>
          <w:marBottom w:val="0"/>
          <w:divBdr>
            <w:top w:val="none" w:sz="0" w:space="0" w:color="auto"/>
            <w:left w:val="none" w:sz="0" w:space="0" w:color="auto"/>
            <w:bottom w:val="none" w:sz="0" w:space="0" w:color="auto"/>
            <w:right w:val="none" w:sz="0" w:space="0" w:color="auto"/>
          </w:divBdr>
          <w:divsChild>
            <w:div w:id="1910142416">
              <w:marLeft w:val="0"/>
              <w:marRight w:val="0"/>
              <w:marTop w:val="100"/>
              <w:marBottom w:val="0"/>
              <w:divBdr>
                <w:top w:val="none" w:sz="0" w:space="0" w:color="auto"/>
                <w:left w:val="none" w:sz="0" w:space="0" w:color="auto"/>
                <w:bottom w:val="none" w:sz="0" w:space="0" w:color="auto"/>
                <w:right w:val="none" w:sz="0" w:space="0" w:color="auto"/>
              </w:divBdr>
              <w:divsChild>
                <w:div w:id="1297376549">
                  <w:marLeft w:val="24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95542">
      <w:bodyDiv w:val="1"/>
      <w:marLeft w:val="0"/>
      <w:marRight w:val="0"/>
      <w:marTop w:val="0"/>
      <w:marBottom w:val="0"/>
      <w:divBdr>
        <w:top w:val="none" w:sz="0" w:space="0" w:color="auto"/>
        <w:left w:val="none" w:sz="0" w:space="0" w:color="auto"/>
        <w:bottom w:val="none" w:sz="0" w:space="0" w:color="auto"/>
        <w:right w:val="none" w:sz="0" w:space="0" w:color="auto"/>
      </w:divBdr>
    </w:div>
    <w:div w:id="665596163">
      <w:bodyDiv w:val="1"/>
      <w:marLeft w:val="0"/>
      <w:marRight w:val="0"/>
      <w:marTop w:val="0"/>
      <w:marBottom w:val="0"/>
      <w:divBdr>
        <w:top w:val="none" w:sz="0" w:space="0" w:color="auto"/>
        <w:left w:val="none" w:sz="0" w:space="0" w:color="auto"/>
        <w:bottom w:val="none" w:sz="0" w:space="0" w:color="auto"/>
        <w:right w:val="none" w:sz="0" w:space="0" w:color="auto"/>
      </w:divBdr>
    </w:div>
    <w:div w:id="680474348">
      <w:bodyDiv w:val="1"/>
      <w:marLeft w:val="0"/>
      <w:marRight w:val="0"/>
      <w:marTop w:val="0"/>
      <w:marBottom w:val="0"/>
      <w:divBdr>
        <w:top w:val="none" w:sz="0" w:space="0" w:color="auto"/>
        <w:left w:val="none" w:sz="0" w:space="0" w:color="auto"/>
        <w:bottom w:val="none" w:sz="0" w:space="0" w:color="auto"/>
        <w:right w:val="none" w:sz="0" w:space="0" w:color="auto"/>
      </w:divBdr>
    </w:div>
    <w:div w:id="686061245">
      <w:bodyDiv w:val="1"/>
      <w:marLeft w:val="0"/>
      <w:marRight w:val="0"/>
      <w:marTop w:val="0"/>
      <w:marBottom w:val="0"/>
      <w:divBdr>
        <w:top w:val="none" w:sz="0" w:space="0" w:color="auto"/>
        <w:left w:val="none" w:sz="0" w:space="0" w:color="auto"/>
        <w:bottom w:val="none" w:sz="0" w:space="0" w:color="auto"/>
        <w:right w:val="none" w:sz="0" w:space="0" w:color="auto"/>
      </w:divBdr>
    </w:div>
    <w:div w:id="704601434">
      <w:bodyDiv w:val="1"/>
      <w:marLeft w:val="0"/>
      <w:marRight w:val="0"/>
      <w:marTop w:val="0"/>
      <w:marBottom w:val="0"/>
      <w:divBdr>
        <w:top w:val="none" w:sz="0" w:space="0" w:color="auto"/>
        <w:left w:val="none" w:sz="0" w:space="0" w:color="auto"/>
        <w:bottom w:val="none" w:sz="0" w:space="0" w:color="auto"/>
        <w:right w:val="none" w:sz="0" w:space="0" w:color="auto"/>
      </w:divBdr>
    </w:div>
    <w:div w:id="840973088">
      <w:bodyDiv w:val="1"/>
      <w:marLeft w:val="0"/>
      <w:marRight w:val="0"/>
      <w:marTop w:val="0"/>
      <w:marBottom w:val="0"/>
      <w:divBdr>
        <w:top w:val="none" w:sz="0" w:space="0" w:color="auto"/>
        <w:left w:val="none" w:sz="0" w:space="0" w:color="auto"/>
        <w:bottom w:val="none" w:sz="0" w:space="0" w:color="auto"/>
        <w:right w:val="none" w:sz="0" w:space="0" w:color="auto"/>
      </w:divBdr>
    </w:div>
    <w:div w:id="852840527">
      <w:bodyDiv w:val="1"/>
      <w:marLeft w:val="0"/>
      <w:marRight w:val="0"/>
      <w:marTop w:val="0"/>
      <w:marBottom w:val="0"/>
      <w:divBdr>
        <w:top w:val="none" w:sz="0" w:space="0" w:color="auto"/>
        <w:left w:val="none" w:sz="0" w:space="0" w:color="auto"/>
        <w:bottom w:val="none" w:sz="0" w:space="0" w:color="auto"/>
        <w:right w:val="none" w:sz="0" w:space="0" w:color="auto"/>
      </w:divBdr>
    </w:div>
    <w:div w:id="859120608">
      <w:bodyDiv w:val="1"/>
      <w:marLeft w:val="0"/>
      <w:marRight w:val="0"/>
      <w:marTop w:val="0"/>
      <w:marBottom w:val="0"/>
      <w:divBdr>
        <w:top w:val="none" w:sz="0" w:space="0" w:color="auto"/>
        <w:left w:val="none" w:sz="0" w:space="0" w:color="auto"/>
        <w:bottom w:val="none" w:sz="0" w:space="0" w:color="auto"/>
        <w:right w:val="none" w:sz="0" w:space="0" w:color="auto"/>
      </w:divBdr>
    </w:div>
    <w:div w:id="990257114">
      <w:bodyDiv w:val="1"/>
      <w:marLeft w:val="0"/>
      <w:marRight w:val="0"/>
      <w:marTop w:val="0"/>
      <w:marBottom w:val="0"/>
      <w:divBdr>
        <w:top w:val="none" w:sz="0" w:space="0" w:color="auto"/>
        <w:left w:val="none" w:sz="0" w:space="0" w:color="auto"/>
        <w:bottom w:val="none" w:sz="0" w:space="0" w:color="auto"/>
        <w:right w:val="none" w:sz="0" w:space="0" w:color="auto"/>
      </w:divBdr>
    </w:div>
    <w:div w:id="1019740470">
      <w:bodyDiv w:val="1"/>
      <w:marLeft w:val="0"/>
      <w:marRight w:val="0"/>
      <w:marTop w:val="0"/>
      <w:marBottom w:val="0"/>
      <w:divBdr>
        <w:top w:val="none" w:sz="0" w:space="0" w:color="auto"/>
        <w:left w:val="none" w:sz="0" w:space="0" w:color="auto"/>
        <w:bottom w:val="none" w:sz="0" w:space="0" w:color="auto"/>
        <w:right w:val="none" w:sz="0" w:space="0" w:color="auto"/>
      </w:divBdr>
    </w:div>
    <w:div w:id="1050882958">
      <w:bodyDiv w:val="1"/>
      <w:marLeft w:val="0"/>
      <w:marRight w:val="0"/>
      <w:marTop w:val="0"/>
      <w:marBottom w:val="0"/>
      <w:divBdr>
        <w:top w:val="none" w:sz="0" w:space="0" w:color="auto"/>
        <w:left w:val="none" w:sz="0" w:space="0" w:color="auto"/>
        <w:bottom w:val="none" w:sz="0" w:space="0" w:color="auto"/>
        <w:right w:val="none" w:sz="0" w:space="0" w:color="auto"/>
      </w:divBdr>
    </w:div>
    <w:div w:id="1062603606">
      <w:bodyDiv w:val="1"/>
      <w:marLeft w:val="0"/>
      <w:marRight w:val="0"/>
      <w:marTop w:val="0"/>
      <w:marBottom w:val="0"/>
      <w:divBdr>
        <w:top w:val="none" w:sz="0" w:space="0" w:color="auto"/>
        <w:left w:val="none" w:sz="0" w:space="0" w:color="auto"/>
        <w:bottom w:val="none" w:sz="0" w:space="0" w:color="auto"/>
        <w:right w:val="none" w:sz="0" w:space="0" w:color="auto"/>
      </w:divBdr>
    </w:div>
    <w:div w:id="1139877319">
      <w:bodyDiv w:val="1"/>
      <w:marLeft w:val="0"/>
      <w:marRight w:val="0"/>
      <w:marTop w:val="0"/>
      <w:marBottom w:val="0"/>
      <w:divBdr>
        <w:top w:val="none" w:sz="0" w:space="0" w:color="auto"/>
        <w:left w:val="none" w:sz="0" w:space="0" w:color="auto"/>
        <w:bottom w:val="none" w:sz="0" w:space="0" w:color="auto"/>
        <w:right w:val="none" w:sz="0" w:space="0" w:color="auto"/>
      </w:divBdr>
    </w:div>
    <w:div w:id="1224757946">
      <w:bodyDiv w:val="1"/>
      <w:marLeft w:val="0"/>
      <w:marRight w:val="0"/>
      <w:marTop w:val="0"/>
      <w:marBottom w:val="0"/>
      <w:divBdr>
        <w:top w:val="none" w:sz="0" w:space="0" w:color="auto"/>
        <w:left w:val="none" w:sz="0" w:space="0" w:color="auto"/>
        <w:bottom w:val="none" w:sz="0" w:space="0" w:color="auto"/>
        <w:right w:val="none" w:sz="0" w:space="0" w:color="auto"/>
      </w:divBdr>
    </w:div>
    <w:div w:id="1254171134">
      <w:bodyDiv w:val="1"/>
      <w:marLeft w:val="0"/>
      <w:marRight w:val="0"/>
      <w:marTop w:val="0"/>
      <w:marBottom w:val="0"/>
      <w:divBdr>
        <w:top w:val="none" w:sz="0" w:space="0" w:color="auto"/>
        <w:left w:val="none" w:sz="0" w:space="0" w:color="auto"/>
        <w:bottom w:val="none" w:sz="0" w:space="0" w:color="auto"/>
        <w:right w:val="none" w:sz="0" w:space="0" w:color="auto"/>
      </w:divBdr>
    </w:div>
    <w:div w:id="1314026117">
      <w:bodyDiv w:val="1"/>
      <w:marLeft w:val="0"/>
      <w:marRight w:val="0"/>
      <w:marTop w:val="0"/>
      <w:marBottom w:val="0"/>
      <w:divBdr>
        <w:top w:val="none" w:sz="0" w:space="0" w:color="auto"/>
        <w:left w:val="none" w:sz="0" w:space="0" w:color="auto"/>
        <w:bottom w:val="none" w:sz="0" w:space="0" w:color="auto"/>
        <w:right w:val="none" w:sz="0" w:space="0" w:color="auto"/>
      </w:divBdr>
    </w:div>
    <w:div w:id="1366952905">
      <w:bodyDiv w:val="1"/>
      <w:marLeft w:val="0"/>
      <w:marRight w:val="0"/>
      <w:marTop w:val="0"/>
      <w:marBottom w:val="0"/>
      <w:divBdr>
        <w:top w:val="none" w:sz="0" w:space="0" w:color="auto"/>
        <w:left w:val="none" w:sz="0" w:space="0" w:color="auto"/>
        <w:bottom w:val="none" w:sz="0" w:space="0" w:color="auto"/>
        <w:right w:val="none" w:sz="0" w:space="0" w:color="auto"/>
      </w:divBdr>
    </w:div>
    <w:div w:id="1373918395">
      <w:bodyDiv w:val="1"/>
      <w:marLeft w:val="0"/>
      <w:marRight w:val="0"/>
      <w:marTop w:val="0"/>
      <w:marBottom w:val="0"/>
      <w:divBdr>
        <w:top w:val="none" w:sz="0" w:space="0" w:color="auto"/>
        <w:left w:val="none" w:sz="0" w:space="0" w:color="auto"/>
        <w:bottom w:val="none" w:sz="0" w:space="0" w:color="auto"/>
        <w:right w:val="none" w:sz="0" w:space="0" w:color="auto"/>
      </w:divBdr>
    </w:div>
    <w:div w:id="1449396985">
      <w:bodyDiv w:val="1"/>
      <w:marLeft w:val="0"/>
      <w:marRight w:val="0"/>
      <w:marTop w:val="0"/>
      <w:marBottom w:val="0"/>
      <w:divBdr>
        <w:top w:val="none" w:sz="0" w:space="0" w:color="auto"/>
        <w:left w:val="none" w:sz="0" w:space="0" w:color="auto"/>
        <w:bottom w:val="none" w:sz="0" w:space="0" w:color="auto"/>
        <w:right w:val="none" w:sz="0" w:space="0" w:color="auto"/>
      </w:divBdr>
    </w:div>
    <w:div w:id="1453865254">
      <w:bodyDiv w:val="1"/>
      <w:marLeft w:val="0"/>
      <w:marRight w:val="0"/>
      <w:marTop w:val="0"/>
      <w:marBottom w:val="0"/>
      <w:divBdr>
        <w:top w:val="none" w:sz="0" w:space="0" w:color="auto"/>
        <w:left w:val="none" w:sz="0" w:space="0" w:color="auto"/>
        <w:bottom w:val="none" w:sz="0" w:space="0" w:color="auto"/>
        <w:right w:val="none" w:sz="0" w:space="0" w:color="auto"/>
      </w:divBdr>
    </w:div>
    <w:div w:id="1494297686">
      <w:bodyDiv w:val="1"/>
      <w:marLeft w:val="0"/>
      <w:marRight w:val="0"/>
      <w:marTop w:val="0"/>
      <w:marBottom w:val="0"/>
      <w:divBdr>
        <w:top w:val="none" w:sz="0" w:space="0" w:color="auto"/>
        <w:left w:val="none" w:sz="0" w:space="0" w:color="auto"/>
        <w:bottom w:val="none" w:sz="0" w:space="0" w:color="auto"/>
        <w:right w:val="none" w:sz="0" w:space="0" w:color="auto"/>
      </w:divBdr>
      <w:divsChild>
        <w:div w:id="744961020">
          <w:marLeft w:val="2955"/>
          <w:marRight w:val="0"/>
          <w:marTop w:val="0"/>
          <w:marBottom w:val="0"/>
          <w:divBdr>
            <w:top w:val="none" w:sz="0" w:space="0" w:color="auto"/>
            <w:left w:val="none" w:sz="0" w:space="0" w:color="auto"/>
            <w:bottom w:val="none" w:sz="0" w:space="0" w:color="auto"/>
            <w:right w:val="none" w:sz="0" w:space="0" w:color="auto"/>
          </w:divBdr>
          <w:divsChild>
            <w:div w:id="474373368">
              <w:marLeft w:val="0"/>
              <w:marRight w:val="0"/>
              <w:marTop w:val="0"/>
              <w:marBottom w:val="0"/>
              <w:divBdr>
                <w:top w:val="none" w:sz="0" w:space="0" w:color="auto"/>
                <w:left w:val="none" w:sz="0" w:space="0" w:color="auto"/>
                <w:bottom w:val="none" w:sz="0" w:space="0" w:color="auto"/>
                <w:right w:val="none" w:sz="0" w:space="0" w:color="auto"/>
              </w:divBdr>
              <w:divsChild>
                <w:div w:id="181653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47614">
      <w:bodyDiv w:val="1"/>
      <w:marLeft w:val="0"/>
      <w:marRight w:val="0"/>
      <w:marTop w:val="0"/>
      <w:marBottom w:val="0"/>
      <w:divBdr>
        <w:top w:val="none" w:sz="0" w:space="0" w:color="auto"/>
        <w:left w:val="none" w:sz="0" w:space="0" w:color="auto"/>
        <w:bottom w:val="none" w:sz="0" w:space="0" w:color="auto"/>
        <w:right w:val="none" w:sz="0" w:space="0" w:color="auto"/>
      </w:divBdr>
    </w:div>
    <w:div w:id="1609849370">
      <w:bodyDiv w:val="1"/>
      <w:marLeft w:val="0"/>
      <w:marRight w:val="0"/>
      <w:marTop w:val="0"/>
      <w:marBottom w:val="0"/>
      <w:divBdr>
        <w:top w:val="none" w:sz="0" w:space="0" w:color="auto"/>
        <w:left w:val="none" w:sz="0" w:space="0" w:color="auto"/>
        <w:bottom w:val="none" w:sz="0" w:space="0" w:color="auto"/>
        <w:right w:val="none" w:sz="0" w:space="0" w:color="auto"/>
      </w:divBdr>
    </w:div>
    <w:div w:id="1617520854">
      <w:bodyDiv w:val="1"/>
      <w:marLeft w:val="0"/>
      <w:marRight w:val="0"/>
      <w:marTop w:val="0"/>
      <w:marBottom w:val="0"/>
      <w:divBdr>
        <w:top w:val="none" w:sz="0" w:space="0" w:color="auto"/>
        <w:left w:val="none" w:sz="0" w:space="0" w:color="auto"/>
        <w:bottom w:val="none" w:sz="0" w:space="0" w:color="auto"/>
        <w:right w:val="none" w:sz="0" w:space="0" w:color="auto"/>
      </w:divBdr>
    </w:div>
    <w:div w:id="1661615309">
      <w:bodyDiv w:val="1"/>
      <w:marLeft w:val="0"/>
      <w:marRight w:val="0"/>
      <w:marTop w:val="0"/>
      <w:marBottom w:val="0"/>
      <w:divBdr>
        <w:top w:val="none" w:sz="0" w:space="0" w:color="auto"/>
        <w:left w:val="none" w:sz="0" w:space="0" w:color="auto"/>
        <w:bottom w:val="none" w:sz="0" w:space="0" w:color="auto"/>
        <w:right w:val="none" w:sz="0" w:space="0" w:color="auto"/>
      </w:divBdr>
    </w:div>
    <w:div w:id="1666666665">
      <w:bodyDiv w:val="1"/>
      <w:marLeft w:val="0"/>
      <w:marRight w:val="0"/>
      <w:marTop w:val="0"/>
      <w:marBottom w:val="0"/>
      <w:divBdr>
        <w:top w:val="none" w:sz="0" w:space="0" w:color="auto"/>
        <w:left w:val="none" w:sz="0" w:space="0" w:color="auto"/>
        <w:bottom w:val="none" w:sz="0" w:space="0" w:color="auto"/>
        <w:right w:val="none" w:sz="0" w:space="0" w:color="auto"/>
      </w:divBdr>
    </w:div>
    <w:div w:id="1681159720">
      <w:bodyDiv w:val="1"/>
      <w:marLeft w:val="0"/>
      <w:marRight w:val="0"/>
      <w:marTop w:val="0"/>
      <w:marBottom w:val="0"/>
      <w:divBdr>
        <w:top w:val="none" w:sz="0" w:space="0" w:color="auto"/>
        <w:left w:val="none" w:sz="0" w:space="0" w:color="auto"/>
        <w:bottom w:val="none" w:sz="0" w:space="0" w:color="auto"/>
        <w:right w:val="none" w:sz="0" w:space="0" w:color="auto"/>
      </w:divBdr>
    </w:div>
    <w:div w:id="1736707167">
      <w:bodyDiv w:val="1"/>
      <w:marLeft w:val="0"/>
      <w:marRight w:val="0"/>
      <w:marTop w:val="0"/>
      <w:marBottom w:val="0"/>
      <w:divBdr>
        <w:top w:val="none" w:sz="0" w:space="0" w:color="auto"/>
        <w:left w:val="none" w:sz="0" w:space="0" w:color="auto"/>
        <w:bottom w:val="none" w:sz="0" w:space="0" w:color="auto"/>
        <w:right w:val="none" w:sz="0" w:space="0" w:color="auto"/>
      </w:divBdr>
    </w:div>
    <w:div w:id="1741096671">
      <w:bodyDiv w:val="1"/>
      <w:marLeft w:val="0"/>
      <w:marRight w:val="0"/>
      <w:marTop w:val="0"/>
      <w:marBottom w:val="0"/>
      <w:divBdr>
        <w:top w:val="none" w:sz="0" w:space="0" w:color="auto"/>
        <w:left w:val="none" w:sz="0" w:space="0" w:color="auto"/>
        <w:bottom w:val="none" w:sz="0" w:space="0" w:color="auto"/>
        <w:right w:val="none" w:sz="0" w:space="0" w:color="auto"/>
      </w:divBdr>
      <w:divsChild>
        <w:div w:id="376440455">
          <w:marLeft w:val="63"/>
          <w:marRight w:val="125"/>
          <w:marTop w:val="0"/>
          <w:marBottom w:val="250"/>
          <w:divBdr>
            <w:top w:val="none" w:sz="0" w:space="0" w:color="auto"/>
            <w:left w:val="none" w:sz="0" w:space="0" w:color="auto"/>
            <w:bottom w:val="none" w:sz="0" w:space="0" w:color="auto"/>
            <w:right w:val="none" w:sz="0" w:space="0" w:color="auto"/>
          </w:divBdr>
        </w:div>
      </w:divsChild>
    </w:div>
    <w:div w:id="1747728319">
      <w:bodyDiv w:val="1"/>
      <w:marLeft w:val="0"/>
      <w:marRight w:val="0"/>
      <w:marTop w:val="0"/>
      <w:marBottom w:val="0"/>
      <w:divBdr>
        <w:top w:val="none" w:sz="0" w:space="0" w:color="auto"/>
        <w:left w:val="none" w:sz="0" w:space="0" w:color="auto"/>
        <w:bottom w:val="none" w:sz="0" w:space="0" w:color="auto"/>
        <w:right w:val="none" w:sz="0" w:space="0" w:color="auto"/>
      </w:divBdr>
    </w:div>
    <w:div w:id="1788937095">
      <w:bodyDiv w:val="1"/>
      <w:marLeft w:val="0"/>
      <w:marRight w:val="0"/>
      <w:marTop w:val="0"/>
      <w:marBottom w:val="0"/>
      <w:divBdr>
        <w:top w:val="none" w:sz="0" w:space="0" w:color="auto"/>
        <w:left w:val="none" w:sz="0" w:space="0" w:color="auto"/>
        <w:bottom w:val="none" w:sz="0" w:space="0" w:color="auto"/>
        <w:right w:val="none" w:sz="0" w:space="0" w:color="auto"/>
      </w:divBdr>
    </w:div>
    <w:div w:id="1891380794">
      <w:bodyDiv w:val="1"/>
      <w:marLeft w:val="0"/>
      <w:marRight w:val="0"/>
      <w:marTop w:val="0"/>
      <w:marBottom w:val="0"/>
      <w:divBdr>
        <w:top w:val="none" w:sz="0" w:space="0" w:color="auto"/>
        <w:left w:val="none" w:sz="0" w:space="0" w:color="auto"/>
        <w:bottom w:val="none" w:sz="0" w:space="0" w:color="auto"/>
        <w:right w:val="none" w:sz="0" w:space="0" w:color="auto"/>
      </w:divBdr>
    </w:div>
    <w:div w:id="1950967357">
      <w:bodyDiv w:val="1"/>
      <w:marLeft w:val="0"/>
      <w:marRight w:val="0"/>
      <w:marTop w:val="0"/>
      <w:marBottom w:val="0"/>
      <w:divBdr>
        <w:top w:val="none" w:sz="0" w:space="0" w:color="auto"/>
        <w:left w:val="none" w:sz="0" w:space="0" w:color="auto"/>
        <w:bottom w:val="none" w:sz="0" w:space="0" w:color="auto"/>
        <w:right w:val="none" w:sz="0" w:space="0" w:color="auto"/>
      </w:divBdr>
    </w:div>
    <w:div w:id="1990787924">
      <w:bodyDiv w:val="1"/>
      <w:marLeft w:val="0"/>
      <w:marRight w:val="0"/>
      <w:marTop w:val="0"/>
      <w:marBottom w:val="0"/>
      <w:divBdr>
        <w:top w:val="none" w:sz="0" w:space="0" w:color="auto"/>
        <w:left w:val="none" w:sz="0" w:space="0" w:color="auto"/>
        <w:bottom w:val="none" w:sz="0" w:space="0" w:color="auto"/>
        <w:right w:val="none" w:sz="0" w:space="0" w:color="auto"/>
      </w:divBdr>
    </w:div>
    <w:div w:id="2017029799">
      <w:bodyDiv w:val="1"/>
      <w:marLeft w:val="0"/>
      <w:marRight w:val="0"/>
      <w:marTop w:val="0"/>
      <w:marBottom w:val="0"/>
      <w:divBdr>
        <w:top w:val="none" w:sz="0" w:space="0" w:color="auto"/>
        <w:left w:val="none" w:sz="0" w:space="0" w:color="auto"/>
        <w:bottom w:val="none" w:sz="0" w:space="0" w:color="auto"/>
        <w:right w:val="none" w:sz="0" w:space="0" w:color="auto"/>
      </w:divBdr>
    </w:div>
    <w:div w:id="2047366053">
      <w:bodyDiv w:val="1"/>
      <w:marLeft w:val="0"/>
      <w:marRight w:val="0"/>
      <w:marTop w:val="0"/>
      <w:marBottom w:val="0"/>
      <w:divBdr>
        <w:top w:val="none" w:sz="0" w:space="0" w:color="auto"/>
        <w:left w:val="none" w:sz="0" w:space="0" w:color="auto"/>
        <w:bottom w:val="none" w:sz="0" w:space="0" w:color="auto"/>
        <w:right w:val="none" w:sz="0" w:space="0" w:color="auto"/>
      </w:divBdr>
    </w:div>
    <w:div w:id="2062902838">
      <w:bodyDiv w:val="1"/>
      <w:marLeft w:val="0"/>
      <w:marRight w:val="0"/>
      <w:marTop w:val="0"/>
      <w:marBottom w:val="0"/>
      <w:divBdr>
        <w:top w:val="none" w:sz="0" w:space="0" w:color="auto"/>
        <w:left w:val="none" w:sz="0" w:space="0" w:color="auto"/>
        <w:bottom w:val="none" w:sz="0" w:space="0" w:color="auto"/>
        <w:right w:val="none" w:sz="0" w:space="0" w:color="auto"/>
      </w:divBdr>
    </w:div>
    <w:div w:id="21358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a-dualcredit.wikispaces.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NoreenL@wsac.wa.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a-dualcredit.wikispaces.com/Credit+through+Course+Completion"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a-dualcredit.wikispaces.com/"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skStatus xmlns="http://schemas.microsoft.com/sharepoint/v3/fields">Not Started</TaskStatus>
    <_Status xmlns="http://schemas.microsoft.com/sharepoint/v3/fields">Not Started</_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8F27307F80714E9471FBA88D3C9BCA" ma:contentTypeVersion="5" ma:contentTypeDescription="Create a new document." ma:contentTypeScope="" ma:versionID="636a3034c56572c7bd51af4116fc3342">
  <xsd:schema xmlns:xsd="http://www.w3.org/2001/XMLSchema" xmlns:p="http://schemas.microsoft.com/office/2006/metadata/properties" xmlns:ns2="http://schemas.microsoft.com/sharepoint/v3/fields" xmlns:ns3="4ecaf322-5539-4db2-92dd-41f7b34e145c" targetNamespace="http://schemas.microsoft.com/office/2006/metadata/properties" ma:root="true" ma:fieldsID="91a2a18e512100b7bced2539d3ad84a2" ns2:_="" ns3:_="">
    <xsd:import namespace="http://schemas.microsoft.com/sharepoint/v3/fields"/>
    <xsd:import namespace="4ecaf322-5539-4db2-92dd-41f7b34e145c"/>
    <xsd:element name="properties">
      <xsd:complexType>
        <xsd:sequence>
          <xsd:element name="documentManagement">
            <xsd:complexType>
              <xsd:all>
                <xsd:element ref="ns2:_Status" minOccurs="0"/>
                <xsd:element ref="ns3:Approvers" minOccurs="0"/>
                <xsd:element ref="ns3:Task_x0020_Assigned_x0020_To" minOccurs="0"/>
                <xsd:element ref="ns2:TaskStatus"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2"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TaskStatus" ma:index="5"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xsd="http://www.w3.org/2001/XMLSchema" xmlns:dms="http://schemas.microsoft.com/office/2006/documentManagement/types" targetNamespace="4ecaf322-5539-4db2-92dd-41f7b34e145c" elementFormDefault="qualified">
    <xsd:import namespace="http://schemas.microsoft.com/office/2006/documentManagement/types"/>
    <xsd:element name="Approvers" ma:index="3" nillable="true" ma:displayName="Approvers" ma:internalName="Approvers" ma:readOnly="true">
      <xsd:simpleType>
        <xsd:restriction base="dms:Text"/>
      </xsd:simpleType>
    </xsd:element>
    <xsd:element name="Task_x0020_Assigned_x0020_To" ma:index="4" nillable="true" ma:displayName="Task Assigned To" ma:internalName="Task_x0020_Assigned_x0020_To"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4D9EE3-EEF2-4E5A-8320-02EF9562AFEA}">
  <ds:schemaRefs>
    <ds:schemaRef ds:uri="http://schemas.microsoft.com/sharepoint/v3/contenttype/forms"/>
  </ds:schemaRefs>
</ds:datastoreItem>
</file>

<file path=customXml/itemProps3.xml><?xml version="1.0" encoding="utf-8"?>
<ds:datastoreItem xmlns:ds="http://schemas.openxmlformats.org/officeDocument/2006/customXml" ds:itemID="{9AE4E654-6956-4CFD-9F1F-C939ED9997DD}">
  <ds:schemaRefs>
    <ds:schemaRef ds:uri="http://www.w3.org/XML/1998/namespace"/>
    <ds:schemaRef ds:uri="http://purl.org/dc/dcmitype/"/>
    <ds:schemaRef ds:uri="http://purl.org/dc/elements/1.1/"/>
    <ds:schemaRef ds:uri="http://schemas.microsoft.com/sharepoint/v3/fields"/>
    <ds:schemaRef ds:uri="4ecaf322-5539-4db2-92dd-41f7b34e145c"/>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11281D8-C094-40B6-B536-1C8C71331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4ecaf322-5539-4db2-92dd-41f7b34e145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B3BEBD8-9EEC-4E60-9F55-FA942B5E3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2008</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13428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Wyatt</dc:creator>
  <cp:lastModifiedBy>Noreen Light</cp:lastModifiedBy>
  <cp:revision>5</cp:revision>
  <cp:lastPrinted>2014-09-19T22:40:00Z</cp:lastPrinted>
  <dcterms:created xsi:type="dcterms:W3CDTF">2014-11-21T20:14:00Z</dcterms:created>
  <dcterms:modified xsi:type="dcterms:W3CDTF">2014-11-21T20:56:00Z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0x010100D68F27307F80714E9471FBA88D3C9BCA</vt:lpwstr>
  </property>
</Properties>
</file>